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08E9" w14:textId="77777777" w:rsidR="00F54F4E" w:rsidRDefault="001D4933">
      <w:pPr>
        <w:pStyle w:val="1"/>
        <w:spacing w:before="76"/>
        <w:ind w:left="1852" w:right="0"/>
        <w:jc w:val="left"/>
      </w:pPr>
      <w:r>
        <w:t>ӘЛ-ФАРАБИ</w:t>
      </w:r>
      <w:r>
        <w:rPr>
          <w:spacing w:val="-9"/>
        </w:rPr>
        <w:t xml:space="preserve"> </w:t>
      </w:r>
      <w:r>
        <w:t>АТЫНДАҒЫ</w:t>
      </w:r>
      <w:r>
        <w:rPr>
          <w:spacing w:val="-6"/>
        </w:rPr>
        <w:t xml:space="preserve"> </w:t>
      </w:r>
      <w:r>
        <w:t>ҚАЗАҚ</w:t>
      </w:r>
      <w:r>
        <w:rPr>
          <w:spacing w:val="-8"/>
        </w:rPr>
        <w:t xml:space="preserve"> </w:t>
      </w:r>
      <w:r>
        <w:t>ҰЛТТЫҚ</w:t>
      </w:r>
      <w:r>
        <w:rPr>
          <w:spacing w:val="-7"/>
        </w:rPr>
        <w:t xml:space="preserve"> </w:t>
      </w:r>
      <w:r>
        <w:t>УНИВЕРСИТЕТІ</w:t>
      </w:r>
    </w:p>
    <w:p w14:paraId="7CB083A5" w14:textId="77777777" w:rsidR="00F54F4E" w:rsidRDefault="00F54F4E">
      <w:pPr>
        <w:pStyle w:val="a3"/>
        <w:rPr>
          <w:b/>
        </w:rPr>
      </w:pPr>
    </w:p>
    <w:p w14:paraId="1AB74935" w14:textId="77777777" w:rsidR="00F54F4E" w:rsidRDefault="00F54F4E">
      <w:pPr>
        <w:pStyle w:val="a3"/>
        <w:rPr>
          <w:b/>
        </w:rPr>
      </w:pPr>
    </w:p>
    <w:p w14:paraId="04802371" w14:textId="77777777" w:rsidR="00F54F4E" w:rsidRDefault="00F54F4E">
      <w:pPr>
        <w:pStyle w:val="a3"/>
        <w:rPr>
          <w:b/>
        </w:rPr>
      </w:pPr>
    </w:p>
    <w:p w14:paraId="42DC4778" w14:textId="77777777" w:rsidR="00F54F4E" w:rsidRDefault="001D4933">
      <w:pPr>
        <w:spacing w:before="208"/>
        <w:ind w:left="360" w:righ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17AEA0E3" w14:textId="77777777" w:rsidR="00F54F4E" w:rsidRDefault="00F54F4E">
      <w:pPr>
        <w:pStyle w:val="a3"/>
        <w:rPr>
          <w:b/>
        </w:rPr>
      </w:pPr>
    </w:p>
    <w:p w14:paraId="215ED339" w14:textId="77777777" w:rsidR="00F54F4E" w:rsidRDefault="00F54F4E">
      <w:pPr>
        <w:pStyle w:val="a3"/>
        <w:rPr>
          <w:b/>
        </w:rPr>
      </w:pPr>
    </w:p>
    <w:p w14:paraId="4DD9F25F" w14:textId="77777777" w:rsidR="00F54F4E" w:rsidRDefault="001D4933">
      <w:pPr>
        <w:pStyle w:val="1"/>
        <w:spacing w:before="230"/>
        <w:ind w:left="2217" w:right="2221"/>
      </w:pPr>
      <w:r>
        <w:t>Кеден,</w:t>
      </w:r>
      <w:r>
        <w:rPr>
          <w:spacing w:val="-6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экологиялық</w:t>
      </w:r>
      <w:r>
        <w:rPr>
          <w:spacing w:val="-5"/>
        </w:rPr>
        <w:t xml:space="preserve"> </w:t>
      </w:r>
      <w:r>
        <w:t>құқық</w:t>
      </w:r>
      <w:r>
        <w:rPr>
          <w:spacing w:val="-7"/>
        </w:rPr>
        <w:t xml:space="preserve"> </w:t>
      </w:r>
      <w:r>
        <w:t>кафедрасы</w:t>
      </w:r>
    </w:p>
    <w:p w14:paraId="3D33F6FC" w14:textId="77777777" w:rsidR="00F54F4E" w:rsidRDefault="00F54F4E">
      <w:pPr>
        <w:pStyle w:val="a3"/>
        <w:rPr>
          <w:b/>
        </w:rPr>
      </w:pPr>
    </w:p>
    <w:p w14:paraId="0D96FE89" w14:textId="77777777" w:rsidR="00F54F4E" w:rsidRDefault="00F54F4E">
      <w:pPr>
        <w:pStyle w:val="a3"/>
        <w:rPr>
          <w:b/>
        </w:rPr>
      </w:pPr>
    </w:p>
    <w:p w14:paraId="74AF9134" w14:textId="77777777" w:rsidR="00F54F4E" w:rsidRDefault="00F54F4E">
      <w:pPr>
        <w:pStyle w:val="a3"/>
        <w:rPr>
          <w:b/>
        </w:rPr>
      </w:pPr>
    </w:p>
    <w:p w14:paraId="0E626404" w14:textId="77777777" w:rsidR="00F54F4E" w:rsidRDefault="00F54F4E">
      <w:pPr>
        <w:pStyle w:val="a3"/>
        <w:rPr>
          <w:b/>
        </w:rPr>
      </w:pPr>
    </w:p>
    <w:p w14:paraId="6FA3A51F" w14:textId="77777777" w:rsidR="00F54F4E" w:rsidRDefault="001D4933">
      <w:pPr>
        <w:spacing w:before="187"/>
        <w:ind w:left="348" w:righ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740294E3" w14:textId="77777777" w:rsidR="00F54F4E" w:rsidRDefault="00F54F4E">
      <w:pPr>
        <w:pStyle w:val="a3"/>
        <w:rPr>
          <w:b/>
        </w:rPr>
      </w:pPr>
    </w:p>
    <w:p w14:paraId="2216C7C5" w14:textId="77777777" w:rsidR="00F54F4E" w:rsidRDefault="00F54F4E">
      <w:pPr>
        <w:pStyle w:val="a3"/>
        <w:rPr>
          <w:b/>
        </w:rPr>
      </w:pPr>
    </w:p>
    <w:p w14:paraId="5EFA9B6B" w14:textId="77777777" w:rsidR="00F54F4E" w:rsidRDefault="00F54F4E">
      <w:pPr>
        <w:ind w:left="217" w:right="215"/>
        <w:jc w:val="center"/>
        <w:rPr>
          <w:b/>
          <w:sz w:val="24"/>
          <w:szCs w:val="24"/>
        </w:rPr>
      </w:pPr>
    </w:p>
    <w:p w14:paraId="4F294351" w14:textId="77777777" w:rsidR="00F54F4E" w:rsidRDefault="001D4933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Пән: TP 4216, TP 4304 Кеден құқығы</w:t>
      </w:r>
    </w:p>
    <w:p w14:paraId="7D086665" w14:textId="77777777" w:rsidR="00F54F4E" w:rsidRDefault="00F54F4E">
      <w:pPr>
        <w:pStyle w:val="a3"/>
        <w:rPr>
          <w:b/>
        </w:rPr>
      </w:pPr>
    </w:p>
    <w:p w14:paraId="464D2714" w14:textId="77777777" w:rsidR="00F54F4E" w:rsidRDefault="00F54F4E">
      <w:pPr>
        <w:pStyle w:val="a3"/>
        <w:spacing w:before="4"/>
        <w:rPr>
          <w:b/>
        </w:rPr>
      </w:pPr>
    </w:p>
    <w:p w14:paraId="18E103CF" w14:textId="77777777" w:rsidR="00F54F4E" w:rsidRDefault="001D4933">
      <w:pPr>
        <w:ind w:left="1537" w:righ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6В04205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«Құқықтану»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мамандығы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құқық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бакалавры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</w:p>
    <w:p w14:paraId="0B5BD200" w14:textId="77777777" w:rsidR="00F54F4E" w:rsidRDefault="001D4933">
      <w:pPr>
        <w:pStyle w:val="1"/>
        <w:spacing w:before="7"/>
        <w:ind w:left="2212" w:right="2221"/>
      </w:pPr>
      <w:r>
        <w:t>бағдарламасы</w:t>
      </w:r>
    </w:p>
    <w:p w14:paraId="5C940D82" w14:textId="77777777" w:rsidR="00F54F4E" w:rsidRDefault="00F54F4E">
      <w:pPr>
        <w:pStyle w:val="a3"/>
        <w:rPr>
          <w:b/>
        </w:rPr>
      </w:pPr>
    </w:p>
    <w:p w14:paraId="36D72751" w14:textId="77777777" w:rsidR="00F54F4E" w:rsidRDefault="00F54F4E">
      <w:pPr>
        <w:pStyle w:val="a3"/>
        <w:rPr>
          <w:b/>
        </w:rPr>
      </w:pPr>
    </w:p>
    <w:p w14:paraId="770C2843" w14:textId="77777777" w:rsidR="00F54F4E" w:rsidRDefault="00F54F4E">
      <w:pPr>
        <w:pStyle w:val="a3"/>
        <w:rPr>
          <w:b/>
        </w:rPr>
      </w:pPr>
    </w:p>
    <w:p w14:paraId="28718A60" w14:textId="77777777" w:rsidR="00F54F4E" w:rsidRDefault="00F54F4E">
      <w:pPr>
        <w:pStyle w:val="a3"/>
        <w:rPr>
          <w:b/>
        </w:rPr>
      </w:pPr>
    </w:p>
    <w:p w14:paraId="26D65E6B" w14:textId="77777777" w:rsidR="00F54F4E" w:rsidRDefault="00F54F4E">
      <w:pPr>
        <w:pStyle w:val="a3"/>
        <w:rPr>
          <w:b/>
        </w:rPr>
      </w:pPr>
    </w:p>
    <w:p w14:paraId="08F0E4AC" w14:textId="77777777" w:rsidR="00F54F4E" w:rsidRDefault="00F54F4E">
      <w:pPr>
        <w:pStyle w:val="a3"/>
        <w:rPr>
          <w:b/>
        </w:rPr>
      </w:pPr>
    </w:p>
    <w:p w14:paraId="1C815DFF" w14:textId="77777777" w:rsidR="00F54F4E" w:rsidRDefault="00F54F4E">
      <w:pPr>
        <w:pStyle w:val="a3"/>
        <w:rPr>
          <w:b/>
        </w:rPr>
      </w:pPr>
    </w:p>
    <w:p w14:paraId="29FFCC5D" w14:textId="77777777" w:rsidR="00F54F4E" w:rsidRDefault="00F54F4E">
      <w:pPr>
        <w:pStyle w:val="a3"/>
        <w:rPr>
          <w:b/>
        </w:rPr>
      </w:pPr>
    </w:p>
    <w:p w14:paraId="554FE5A0" w14:textId="77777777" w:rsidR="00F54F4E" w:rsidRDefault="00F54F4E">
      <w:pPr>
        <w:pStyle w:val="a3"/>
        <w:rPr>
          <w:b/>
        </w:rPr>
      </w:pPr>
    </w:p>
    <w:p w14:paraId="7528FCCB" w14:textId="77777777" w:rsidR="00F54F4E" w:rsidRDefault="00F54F4E">
      <w:pPr>
        <w:pStyle w:val="a3"/>
        <w:rPr>
          <w:b/>
        </w:rPr>
      </w:pPr>
    </w:p>
    <w:p w14:paraId="4076F780" w14:textId="77777777" w:rsidR="00F54F4E" w:rsidRDefault="00F54F4E">
      <w:pPr>
        <w:pStyle w:val="a3"/>
        <w:rPr>
          <w:b/>
        </w:rPr>
      </w:pPr>
    </w:p>
    <w:p w14:paraId="2F01B7CD" w14:textId="77777777" w:rsidR="00F54F4E" w:rsidRDefault="00F54F4E">
      <w:pPr>
        <w:pStyle w:val="a3"/>
        <w:rPr>
          <w:b/>
        </w:rPr>
      </w:pPr>
    </w:p>
    <w:p w14:paraId="6FF50631" w14:textId="77777777" w:rsidR="00F54F4E" w:rsidRDefault="00F54F4E">
      <w:pPr>
        <w:pStyle w:val="a3"/>
        <w:rPr>
          <w:b/>
        </w:rPr>
      </w:pPr>
    </w:p>
    <w:p w14:paraId="25FB7406" w14:textId="77777777" w:rsidR="00F54F4E" w:rsidRDefault="00F54F4E">
      <w:pPr>
        <w:pStyle w:val="a3"/>
        <w:rPr>
          <w:b/>
        </w:rPr>
      </w:pPr>
    </w:p>
    <w:p w14:paraId="3A9EC526" w14:textId="77777777" w:rsidR="00F54F4E" w:rsidRDefault="00F54F4E">
      <w:pPr>
        <w:pStyle w:val="a3"/>
        <w:rPr>
          <w:b/>
        </w:rPr>
      </w:pPr>
    </w:p>
    <w:p w14:paraId="77FE1AC4" w14:textId="77777777" w:rsidR="00F54F4E" w:rsidRDefault="00F54F4E">
      <w:pPr>
        <w:pStyle w:val="a3"/>
        <w:rPr>
          <w:b/>
        </w:rPr>
      </w:pPr>
    </w:p>
    <w:p w14:paraId="6A55DAD8" w14:textId="77777777" w:rsidR="00F54F4E" w:rsidRDefault="00F54F4E">
      <w:pPr>
        <w:pStyle w:val="a3"/>
        <w:rPr>
          <w:b/>
        </w:rPr>
      </w:pPr>
    </w:p>
    <w:p w14:paraId="7AB9843B" w14:textId="77777777" w:rsidR="00F54F4E" w:rsidRDefault="00F54F4E">
      <w:pPr>
        <w:pStyle w:val="a3"/>
        <w:rPr>
          <w:b/>
        </w:rPr>
      </w:pPr>
    </w:p>
    <w:p w14:paraId="3A12BDA0" w14:textId="77777777" w:rsidR="00F54F4E" w:rsidRDefault="00F54F4E">
      <w:pPr>
        <w:pStyle w:val="a3"/>
        <w:rPr>
          <w:b/>
        </w:rPr>
      </w:pPr>
    </w:p>
    <w:p w14:paraId="7C017611" w14:textId="77777777" w:rsidR="00F54F4E" w:rsidRDefault="00F54F4E">
      <w:pPr>
        <w:pStyle w:val="a3"/>
        <w:rPr>
          <w:b/>
        </w:rPr>
      </w:pPr>
    </w:p>
    <w:p w14:paraId="5F1B6D4C" w14:textId="77777777" w:rsidR="00F54F4E" w:rsidRDefault="00F54F4E">
      <w:pPr>
        <w:pStyle w:val="a3"/>
        <w:rPr>
          <w:b/>
        </w:rPr>
      </w:pPr>
    </w:p>
    <w:p w14:paraId="3A3CF804" w14:textId="77777777" w:rsidR="00F54F4E" w:rsidRDefault="00F54F4E">
      <w:pPr>
        <w:pStyle w:val="a3"/>
        <w:rPr>
          <w:b/>
        </w:rPr>
      </w:pPr>
    </w:p>
    <w:p w14:paraId="50039183" w14:textId="77777777" w:rsidR="00F54F4E" w:rsidRDefault="00F54F4E">
      <w:pPr>
        <w:pStyle w:val="a3"/>
        <w:rPr>
          <w:b/>
        </w:rPr>
      </w:pPr>
    </w:p>
    <w:p w14:paraId="33F2232F" w14:textId="77777777" w:rsidR="00F54F4E" w:rsidRDefault="00F54F4E">
      <w:pPr>
        <w:pStyle w:val="a3"/>
        <w:rPr>
          <w:b/>
        </w:rPr>
      </w:pPr>
    </w:p>
    <w:p w14:paraId="6B3C9EAF" w14:textId="77777777" w:rsidR="00F54F4E" w:rsidRDefault="00F54F4E">
      <w:pPr>
        <w:pStyle w:val="a3"/>
        <w:spacing w:before="2"/>
        <w:rPr>
          <w:b/>
        </w:rPr>
      </w:pPr>
    </w:p>
    <w:p w14:paraId="0FA08CE6" w14:textId="6C36ECEA" w:rsidR="00F54F4E" w:rsidRDefault="001D4933">
      <w:pPr>
        <w:ind w:left="787" w:righ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2022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1D4A07A2" w14:textId="77777777" w:rsidR="00F54F4E" w:rsidRDefault="00F54F4E">
      <w:pPr>
        <w:sectPr w:rsidR="00F54F4E">
          <w:type w:val="continuous"/>
          <w:pgSz w:w="11930" w:h="16860"/>
          <w:pgMar w:top="1040" w:right="480" w:bottom="280" w:left="1340" w:header="0" w:footer="0" w:gutter="0"/>
          <w:cols w:space="720"/>
        </w:sectPr>
      </w:pPr>
    </w:p>
    <w:p w14:paraId="3C138E8B" w14:textId="77777777" w:rsidR="00F54F4E" w:rsidRDefault="001D4933">
      <w:pPr>
        <w:pStyle w:val="a3"/>
        <w:tabs>
          <w:tab w:val="left" w:pos="3840"/>
        </w:tabs>
        <w:spacing w:before="61"/>
        <w:ind w:left="239" w:right="284" w:firstLine="563"/>
      </w:pPr>
      <w:r>
        <w:rPr>
          <w:b/>
        </w:rPr>
        <w:lastRenderedPageBreak/>
        <w:t>6В04205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6"/>
        </w:rPr>
        <w:t xml:space="preserve"> </w:t>
      </w:r>
      <w:r>
        <w:t>«Құқықтану»</w:t>
      </w:r>
      <w:r>
        <w:tab/>
        <w:t>мамандығы</w:t>
      </w:r>
      <w:r>
        <w:rPr>
          <w:spacing w:val="46"/>
        </w:rPr>
        <w:t xml:space="preserve"> </w:t>
      </w:r>
      <w:r>
        <w:t>бойынша</w:t>
      </w:r>
      <w:r>
        <w:rPr>
          <w:spacing w:val="38"/>
        </w:rPr>
        <w:t xml:space="preserve"> </w:t>
      </w:r>
      <w:r>
        <w:t>оқу</w:t>
      </w:r>
      <w:r>
        <w:rPr>
          <w:spacing w:val="37"/>
        </w:rPr>
        <w:t xml:space="preserve"> </w:t>
      </w:r>
      <w:r>
        <w:t>жұмыс</w:t>
      </w:r>
      <w:r>
        <w:rPr>
          <w:spacing w:val="45"/>
        </w:rPr>
        <w:t xml:space="preserve"> </w:t>
      </w:r>
      <w:r>
        <w:t>жоспарының</w:t>
      </w:r>
      <w:r>
        <w:rPr>
          <w:spacing w:val="48"/>
        </w:rPr>
        <w:t xml:space="preserve"> </w:t>
      </w:r>
      <w:r>
        <w:t>негізінде</w:t>
      </w:r>
      <w:r>
        <w:rPr>
          <w:spacing w:val="-48"/>
        </w:rPr>
        <w:t xml:space="preserve"> </w:t>
      </w:r>
      <w:r>
        <w:t>жасалынды</w:t>
      </w:r>
    </w:p>
    <w:p w14:paraId="55504948" w14:textId="77777777" w:rsidR="00F54F4E" w:rsidRDefault="00F54F4E">
      <w:pPr>
        <w:pStyle w:val="a3"/>
        <w:spacing w:before="2"/>
      </w:pPr>
    </w:p>
    <w:p w14:paraId="04182062" w14:textId="77777777" w:rsidR="00F54F4E" w:rsidRDefault="001D4933">
      <w:pPr>
        <w:pStyle w:val="a3"/>
        <w:ind w:left="806"/>
      </w:pPr>
      <w:r>
        <w:t>ПОӘК</w:t>
      </w:r>
      <w:r>
        <w:rPr>
          <w:spacing w:val="-4"/>
        </w:rPr>
        <w:t xml:space="preserve"> </w:t>
      </w:r>
      <w:r>
        <w:t>құрастырған -</w:t>
      </w:r>
      <w:r>
        <w:rPr>
          <w:spacing w:val="-6"/>
        </w:rPr>
        <w:t xml:space="preserve"> </w:t>
      </w:r>
      <w:r>
        <w:t>аға</w:t>
      </w:r>
      <w:r>
        <w:rPr>
          <w:spacing w:val="-6"/>
        </w:rPr>
        <w:t xml:space="preserve"> </w:t>
      </w:r>
      <w:r>
        <w:t>оқытушы Қ.М. Қожабек</w:t>
      </w:r>
    </w:p>
    <w:p w14:paraId="2C9EFF2F" w14:textId="77777777" w:rsidR="00F54F4E" w:rsidRDefault="001D4933">
      <w:pPr>
        <w:pStyle w:val="a3"/>
        <w:ind w:left="806"/>
      </w:pPr>
      <w:r>
        <w:t>Кеден,</w:t>
      </w:r>
      <w:r>
        <w:rPr>
          <w:spacing w:val="-5"/>
        </w:rPr>
        <w:t xml:space="preserve"> </w:t>
      </w:r>
      <w:r>
        <w:t>қаржы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экологиялық</w:t>
      </w:r>
      <w:r>
        <w:rPr>
          <w:spacing w:val="-4"/>
        </w:rPr>
        <w:t xml:space="preserve"> </w:t>
      </w:r>
      <w:r>
        <w:t>құқық</w:t>
      </w:r>
      <w:r>
        <w:rPr>
          <w:spacing w:val="-4"/>
        </w:rPr>
        <w:t xml:space="preserve"> </w:t>
      </w:r>
      <w:r>
        <w:t>кафедрасының</w:t>
      </w:r>
      <w:r>
        <w:rPr>
          <w:spacing w:val="-1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қаралып</w:t>
      </w:r>
      <w:r>
        <w:rPr>
          <w:spacing w:val="-4"/>
        </w:rPr>
        <w:t xml:space="preserve"> </w:t>
      </w:r>
      <w:r>
        <w:t>ұсынылды</w:t>
      </w:r>
    </w:p>
    <w:p w14:paraId="6AB06EA9" w14:textId="339217C7" w:rsidR="00F54F4E" w:rsidRDefault="001D4933">
      <w:pPr>
        <w:pStyle w:val="a3"/>
        <w:ind w:left="239"/>
      </w:pPr>
      <w:r>
        <w:t>«</w:t>
      </w:r>
      <w:r>
        <w:rPr>
          <w:spacing w:val="-9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»</w:t>
      </w:r>
      <w:r>
        <w:rPr>
          <w:spacing w:val="-10"/>
        </w:rPr>
        <w:t xml:space="preserve"> </w:t>
      </w:r>
      <w:r>
        <w:t>маусым</w:t>
      </w:r>
      <w:r>
        <w:rPr>
          <w:spacing w:val="-5"/>
        </w:rPr>
        <w:t xml:space="preserve"> </w:t>
      </w:r>
      <w:r>
        <w:t>2022</w:t>
      </w:r>
      <w:r>
        <w:t xml:space="preserve"> ж., хаттама</w:t>
      </w:r>
      <w:r>
        <w:rPr>
          <w:spacing w:val="3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rPr>
          <w:spacing w:val="26"/>
        </w:rPr>
        <w:t>35</w:t>
      </w:r>
      <w:r>
        <w:rPr>
          <w:spacing w:val="-8"/>
        </w:rPr>
        <w:t xml:space="preserve"> </w:t>
      </w:r>
    </w:p>
    <w:p w14:paraId="0D923944" w14:textId="77777777" w:rsidR="00F54F4E" w:rsidRDefault="00F54F4E">
      <w:pPr>
        <w:pStyle w:val="a3"/>
      </w:pPr>
    </w:p>
    <w:p w14:paraId="3DABA073" w14:textId="77777777" w:rsidR="00F54F4E" w:rsidRDefault="00F54F4E">
      <w:pPr>
        <w:pStyle w:val="a3"/>
      </w:pPr>
    </w:p>
    <w:p w14:paraId="7C371ED6" w14:textId="77777777" w:rsidR="00F54F4E" w:rsidRDefault="00F54F4E">
      <w:pPr>
        <w:pStyle w:val="a3"/>
        <w:spacing w:before="10"/>
      </w:pPr>
    </w:p>
    <w:p w14:paraId="69A6E762" w14:textId="77777777" w:rsidR="00F54F4E" w:rsidRDefault="001D4933">
      <w:pPr>
        <w:pStyle w:val="a3"/>
        <w:tabs>
          <w:tab w:val="left" w:pos="5381"/>
          <w:tab w:val="left" w:pos="6571"/>
        </w:tabs>
        <w:ind w:left="563"/>
      </w:pPr>
      <w:r>
        <w:t>Кафедра</w:t>
      </w:r>
      <w:r>
        <w:rPr>
          <w:spacing w:val="-11"/>
        </w:rPr>
        <w:t xml:space="preserve"> </w:t>
      </w:r>
      <w:r>
        <w:t>меңгерушісі,</w:t>
      </w:r>
      <w:r>
        <w:rPr>
          <w:spacing w:val="-1"/>
        </w:rPr>
        <w:t xml:space="preserve"> </w:t>
      </w:r>
      <w:r>
        <w:t>з.ғ.д.,профессор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9"/>
        </w:rPr>
        <w:t xml:space="preserve"> </w:t>
      </w:r>
      <w:r>
        <w:t>А.Е.</w:t>
      </w:r>
      <w:r>
        <w:rPr>
          <w:spacing w:val="-8"/>
        </w:rPr>
        <w:t xml:space="preserve"> </w:t>
      </w:r>
      <w:r>
        <w:t>Жатқанбаева</w:t>
      </w:r>
    </w:p>
    <w:p w14:paraId="43078D51" w14:textId="77777777" w:rsidR="00F54F4E" w:rsidRDefault="00F54F4E">
      <w:pPr>
        <w:sectPr w:rsidR="00F54F4E">
          <w:pgSz w:w="11930" w:h="16860"/>
          <w:pgMar w:top="880" w:right="480" w:bottom="280" w:left="1340" w:header="0" w:footer="0" w:gutter="0"/>
          <w:cols w:space="720"/>
        </w:sectPr>
      </w:pPr>
    </w:p>
    <w:p w14:paraId="13C539CA" w14:textId="77777777" w:rsidR="00F54F4E" w:rsidRDefault="001D4933">
      <w:pPr>
        <w:pStyle w:val="1"/>
        <w:spacing w:before="63"/>
        <w:ind w:left="908"/>
      </w:pPr>
      <w:r>
        <w:lastRenderedPageBreak/>
        <w:t>Кіріспе</w:t>
      </w:r>
    </w:p>
    <w:p w14:paraId="1046BA4D" w14:textId="77777777" w:rsidR="00F54F4E" w:rsidRDefault="00F54F4E">
      <w:pPr>
        <w:pStyle w:val="a3"/>
        <w:rPr>
          <w:b/>
        </w:rPr>
      </w:pPr>
    </w:p>
    <w:p w14:paraId="0465CD21" w14:textId="77777777" w:rsidR="00F54F4E" w:rsidRDefault="001D4933">
      <w:pPr>
        <w:pStyle w:val="a3"/>
        <w:ind w:left="359" w:right="360" w:firstLine="537"/>
        <w:jc w:val="both"/>
      </w:pPr>
      <w:r>
        <w:t>«Құқықтану» мамандығы бойынша бакалавриаттың білім алу бағдарламасын игеру</w:t>
      </w:r>
      <w:r>
        <w:rPr>
          <w:spacing w:val="1"/>
        </w:rPr>
        <w:t xml:space="preserve"> </w:t>
      </w:r>
      <w:r>
        <w:t xml:space="preserve">ҚР </w:t>
      </w:r>
      <w:r>
        <w:t>Мемлекеттік жалпыға міндетті білім стандартына және академиялық саясатқа сәйкес,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оқып</w:t>
      </w:r>
      <w:r>
        <w:rPr>
          <w:spacing w:val="1"/>
        </w:rPr>
        <w:t xml:space="preserve"> </w:t>
      </w:r>
      <w:r>
        <w:t>игеру емтиханды</w:t>
      </w:r>
      <w:r>
        <w:rPr>
          <w:spacing w:val="1"/>
        </w:rPr>
        <w:t xml:space="preserve"> </w:t>
      </w:r>
      <w:r>
        <w:t>тапсырудан</w:t>
      </w:r>
      <w:r>
        <w:rPr>
          <w:spacing w:val="1"/>
        </w:rPr>
        <w:t xml:space="preserve"> </w:t>
      </w:r>
      <w:r>
        <w:t>тұратын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бақылаумен</w:t>
      </w:r>
      <w:r>
        <w:rPr>
          <w:spacing w:val="1"/>
        </w:rPr>
        <w:t xml:space="preserve"> </w:t>
      </w:r>
      <w:r>
        <w:t>аяқталады.</w:t>
      </w:r>
      <w:r>
        <w:rPr>
          <w:spacing w:val="1"/>
        </w:rPr>
        <w:t xml:space="preserve"> </w:t>
      </w:r>
      <w:r>
        <w:t>Емтихан - қорытынды бақылауға бакалавриаттың оқу бағдарламалары мен оқу жұмыс</w:t>
      </w:r>
      <w:r>
        <w:rPr>
          <w:spacing w:val="1"/>
        </w:rPr>
        <w:t xml:space="preserve"> </w:t>
      </w:r>
      <w:r>
        <w:t>жоспарына сәйкес, п</w:t>
      </w:r>
      <w:r>
        <w:t>ән бойынша білім алу процесін аяқтап тиісті балл жинаған студенттер</w:t>
      </w:r>
      <w:r>
        <w:rPr>
          <w:spacing w:val="-48"/>
        </w:rPr>
        <w:t xml:space="preserve"> </w:t>
      </w:r>
      <w:r>
        <w:t>ғана</w:t>
      </w:r>
      <w:r>
        <w:rPr>
          <w:spacing w:val="1"/>
        </w:rPr>
        <w:t xml:space="preserve"> </w:t>
      </w:r>
      <w:r>
        <w:t>жіберіледі.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академиялық</w:t>
      </w:r>
      <w:r>
        <w:rPr>
          <w:spacing w:val="1"/>
        </w:rPr>
        <w:t xml:space="preserve"> </w:t>
      </w:r>
      <w:r>
        <w:t>күнтізбеде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жоспарында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мерзімдерде</w:t>
      </w:r>
      <w:r>
        <w:rPr>
          <w:spacing w:val="3"/>
        </w:rPr>
        <w:t xml:space="preserve"> </w:t>
      </w:r>
      <w:r>
        <w:t>бекітілген</w:t>
      </w:r>
      <w:r>
        <w:rPr>
          <w:spacing w:val="5"/>
        </w:rPr>
        <w:t xml:space="preserve"> </w:t>
      </w:r>
      <w:r>
        <w:t>кестеге</w:t>
      </w:r>
      <w:r>
        <w:rPr>
          <w:spacing w:val="6"/>
        </w:rPr>
        <w:t xml:space="preserve"> </w:t>
      </w:r>
      <w:r>
        <w:t>сай</w:t>
      </w:r>
      <w:r>
        <w:rPr>
          <w:spacing w:val="11"/>
        </w:rPr>
        <w:t xml:space="preserve"> </w:t>
      </w:r>
      <w:r>
        <w:t>өткізіледі.</w:t>
      </w:r>
    </w:p>
    <w:p w14:paraId="507B2475" w14:textId="77777777" w:rsidR="00F54F4E" w:rsidRDefault="001D4933">
      <w:pPr>
        <w:pStyle w:val="a3"/>
        <w:spacing w:before="7"/>
        <w:ind w:left="359" w:right="359" w:firstLine="537"/>
        <w:jc w:val="both"/>
      </w:pPr>
      <w:r>
        <w:t xml:space="preserve">Қанағаттанарлықсыз баға алған студенттерге осы </w:t>
      </w:r>
      <w:r>
        <w:t>кезеңдегі қорытынды бақылауды</w:t>
      </w:r>
      <w:r>
        <w:rPr>
          <w:spacing w:val="1"/>
        </w:rPr>
        <w:t xml:space="preserve"> </w:t>
      </w:r>
      <w:r>
        <w:t>кайта</w:t>
      </w:r>
      <w:r>
        <w:rPr>
          <w:spacing w:val="1"/>
        </w:rPr>
        <w:t xml:space="preserve"> </w:t>
      </w:r>
      <w:r>
        <w:t>тапсыруға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ақылы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кредит</w:t>
      </w:r>
      <w:r>
        <w:rPr>
          <w:spacing w:val="1"/>
        </w:rPr>
        <w:t xml:space="preserve"> </w:t>
      </w:r>
      <w:r>
        <w:t>төлеп,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рұқсат</w:t>
      </w:r>
      <w:r>
        <w:rPr>
          <w:spacing w:val="1"/>
        </w:rPr>
        <w:t xml:space="preserve"> </w:t>
      </w:r>
      <w:r>
        <w:t>етіледі.</w:t>
      </w:r>
      <w:r>
        <w:rPr>
          <w:spacing w:val="1"/>
        </w:rPr>
        <w:t xml:space="preserve"> </w:t>
      </w:r>
      <w:r>
        <w:t>Аппеляция</w:t>
      </w:r>
      <w:r>
        <w:rPr>
          <w:spacing w:val="1"/>
        </w:rPr>
        <w:t xml:space="preserve"> </w:t>
      </w:r>
      <w:r>
        <w:t>беру қарастырылған.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қанағаттанарлықсыз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 xml:space="preserve">алған студент университет бұйрығымен қайтадан оқуға </w:t>
      </w:r>
      <w:r>
        <w:t>тіркеледі, егер емтиханнан 25 балл</w:t>
      </w:r>
      <w:r>
        <w:rPr>
          <w:spacing w:val="-48"/>
        </w:rPr>
        <w:t xml:space="preserve"> </w:t>
      </w:r>
      <w:r>
        <w:t>алса</w:t>
      </w:r>
      <w:r>
        <w:rPr>
          <w:spacing w:val="1"/>
        </w:rPr>
        <w:t xml:space="preserve"> </w:t>
      </w:r>
      <w:r>
        <w:t>онда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FX</w:t>
      </w:r>
      <w:r>
        <w:rPr>
          <w:spacing w:val="1"/>
        </w:rPr>
        <w:t xml:space="preserve"> </w:t>
      </w:r>
      <w:r>
        <w:t>қайта</w:t>
      </w:r>
      <w:r>
        <w:rPr>
          <w:spacing w:val="1"/>
        </w:rPr>
        <w:t xml:space="preserve"> </w:t>
      </w:r>
      <w:r>
        <w:t>тапсырылады.</w:t>
      </w:r>
      <w:r>
        <w:rPr>
          <w:spacing w:val="1"/>
        </w:rPr>
        <w:t xml:space="preserve"> </w:t>
      </w:r>
      <w:r>
        <w:t>Қанағаттанарлықсыз</w:t>
      </w:r>
      <w:r>
        <w:rPr>
          <w:spacing w:val="1"/>
        </w:rPr>
        <w:t xml:space="preserve"> </w:t>
      </w:r>
      <w:r>
        <w:t>баға</w:t>
      </w:r>
      <w:r>
        <w:rPr>
          <w:spacing w:val="1"/>
        </w:rPr>
        <w:t xml:space="preserve"> </w:t>
      </w:r>
      <w:r>
        <w:t>алғаннан</w:t>
      </w:r>
      <w:r>
        <w:rPr>
          <w:spacing w:val="1"/>
        </w:rPr>
        <w:t xml:space="preserve"> </w:t>
      </w:r>
      <w:r>
        <w:t>кейінгі</w:t>
      </w:r>
      <w:r>
        <w:rPr>
          <w:spacing w:val="-5"/>
        </w:rPr>
        <w:t xml:space="preserve"> </w:t>
      </w:r>
      <w:r>
        <w:t>берілген денсаулық</w:t>
      </w:r>
      <w:r>
        <w:rPr>
          <w:spacing w:val="-2"/>
        </w:rPr>
        <w:t xml:space="preserve"> </w:t>
      </w:r>
      <w:r>
        <w:t>жағдайына</w:t>
      </w:r>
      <w:r>
        <w:rPr>
          <w:spacing w:val="-4"/>
        </w:rPr>
        <w:t xml:space="preserve"> </w:t>
      </w:r>
      <w:r>
        <w:t>байланысты құжаттар</w:t>
      </w:r>
      <w:r>
        <w:rPr>
          <w:spacing w:val="1"/>
        </w:rPr>
        <w:t xml:space="preserve"> </w:t>
      </w:r>
      <w:r>
        <w:t>қарастырылмайды.</w:t>
      </w:r>
    </w:p>
    <w:p w14:paraId="1F32828F" w14:textId="77777777" w:rsidR="00F54F4E" w:rsidRDefault="001D4933">
      <w:pPr>
        <w:pStyle w:val="a3"/>
        <w:spacing w:before="1"/>
        <w:ind w:left="899"/>
        <w:jc w:val="both"/>
      </w:pPr>
      <w:r>
        <w:t>Бағаны</w:t>
      </w:r>
      <w:r>
        <w:rPr>
          <w:spacing w:val="-5"/>
        </w:rPr>
        <w:t xml:space="preserve"> </w:t>
      </w:r>
      <w:r>
        <w:t>көтермелеу</w:t>
      </w:r>
      <w:r>
        <w:rPr>
          <w:spacing w:val="-11"/>
        </w:rPr>
        <w:t xml:space="preserve"> </w:t>
      </w:r>
      <w:r>
        <w:t>мақсатында</w:t>
      </w:r>
      <w:r>
        <w:rPr>
          <w:spacing w:val="-2"/>
        </w:rPr>
        <w:t xml:space="preserve"> </w:t>
      </w:r>
      <w:r>
        <w:t>емтиханды</w:t>
      </w:r>
      <w:r>
        <w:rPr>
          <w:spacing w:val="-1"/>
        </w:rPr>
        <w:t xml:space="preserve"> </w:t>
      </w:r>
      <w:r>
        <w:t>қайта</w:t>
      </w:r>
      <w:r>
        <w:rPr>
          <w:spacing w:val="-5"/>
        </w:rPr>
        <w:t xml:space="preserve"> </w:t>
      </w:r>
      <w:r>
        <w:t>тапсыруға</w:t>
      </w:r>
      <w:r>
        <w:rPr>
          <w:spacing w:val="-4"/>
        </w:rPr>
        <w:t xml:space="preserve"> </w:t>
      </w:r>
      <w:r>
        <w:t>жол</w:t>
      </w:r>
      <w:r>
        <w:rPr>
          <w:spacing w:val="-3"/>
        </w:rPr>
        <w:t xml:space="preserve"> </w:t>
      </w:r>
      <w:r>
        <w:t>берілмейд</w:t>
      </w:r>
      <w:r>
        <w:t>і.</w:t>
      </w:r>
    </w:p>
    <w:p w14:paraId="6FC76A8F" w14:textId="77777777" w:rsidR="00F54F4E" w:rsidRDefault="001D4933">
      <w:pPr>
        <w:pStyle w:val="a3"/>
        <w:ind w:left="359" w:right="361" w:firstLine="537"/>
        <w:jc w:val="both"/>
      </w:pPr>
      <w:r>
        <w:t>Емтихан сұрақтары тексерістен өтіп бекітіледі. Биылғы оқу жылының ерекшеліне</w:t>
      </w:r>
      <w:r>
        <w:rPr>
          <w:spacing w:val="1"/>
        </w:rPr>
        <w:t xml:space="preserve"> </w:t>
      </w:r>
      <w:r>
        <w:t>байланысты БП ЭК циклындағы пәндер бойынша қорытынды бақылау егер пәнді оқыған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саны</w:t>
      </w:r>
      <w:r>
        <w:rPr>
          <w:spacing w:val="1"/>
        </w:rPr>
        <w:t xml:space="preserve"> </w:t>
      </w:r>
      <w:r>
        <w:t>30-дан</w:t>
      </w:r>
      <w:r>
        <w:rPr>
          <w:spacing w:val="1"/>
        </w:rPr>
        <w:t xml:space="preserve"> </w:t>
      </w:r>
      <w:r>
        <w:t>аспаса,</w:t>
      </w:r>
      <w:r>
        <w:rPr>
          <w:spacing w:val="1"/>
        </w:rPr>
        <w:t xml:space="preserve"> </w:t>
      </w:r>
      <w:r>
        <w:t>емтиханды</w:t>
      </w:r>
      <w:r>
        <w:rPr>
          <w:spacing w:val="60"/>
        </w:rPr>
        <w:t xml:space="preserve"> </w:t>
      </w:r>
      <w:r>
        <w:rPr>
          <w:u w:val="single"/>
        </w:rPr>
        <w:t>офлайн</w:t>
      </w:r>
      <w:r>
        <w:rPr>
          <w:spacing w:val="60"/>
          <w:u w:val="single"/>
        </w:rPr>
        <w:t xml:space="preserve"> </w:t>
      </w:r>
      <w:r>
        <w:rPr>
          <w:u w:val="single"/>
        </w:rPr>
        <w:t>режимінде</w:t>
      </w:r>
      <w:r>
        <w:rPr>
          <w:spacing w:val="60"/>
          <w:u w:val="single"/>
        </w:rPr>
        <w:t xml:space="preserve"> </w:t>
      </w:r>
      <w:r>
        <w:rPr>
          <w:u w:val="single"/>
        </w:rPr>
        <w:t>жазбаша</w:t>
      </w:r>
      <w:r>
        <w:rPr>
          <w:spacing w:val="1"/>
        </w:rPr>
        <w:t xml:space="preserve"> </w:t>
      </w:r>
      <w:r>
        <w:rPr>
          <w:u w:val="single"/>
        </w:rPr>
        <w:t>нысанда</w:t>
      </w:r>
      <w:r>
        <w:t xml:space="preserve"> тапсыру арқылы</w:t>
      </w:r>
      <w:r>
        <w:t xml:space="preserve"> қабылданады. Билеттер осы оқу жоспарының тақырыптарында</w:t>
      </w:r>
      <w:r>
        <w:rPr>
          <w:spacing w:val="1"/>
        </w:rPr>
        <w:t xml:space="preserve"> </w:t>
      </w:r>
      <w:r>
        <w:t>нұсқаулықта</w:t>
      </w:r>
      <w:r>
        <w:rPr>
          <w:spacing w:val="-1"/>
        </w:rPr>
        <w:t xml:space="preserve"> </w:t>
      </w:r>
      <w:r>
        <w:t>белгіленген</w:t>
      </w:r>
      <w:r>
        <w:rPr>
          <w:spacing w:val="-1"/>
        </w:rPr>
        <w:t xml:space="preserve"> </w:t>
      </w:r>
      <w:r>
        <w:t>үлгідегі</w:t>
      </w:r>
      <w:r>
        <w:rPr>
          <w:spacing w:val="3"/>
        </w:rPr>
        <w:t xml:space="preserve"> </w:t>
      </w:r>
      <w:r>
        <w:t>үш</w:t>
      </w:r>
      <w:r>
        <w:rPr>
          <w:spacing w:val="-1"/>
        </w:rPr>
        <w:t xml:space="preserve"> </w:t>
      </w:r>
      <w:r>
        <w:t>деңгейде</w:t>
      </w:r>
      <w:r>
        <w:rPr>
          <w:spacing w:val="-4"/>
        </w:rPr>
        <w:t xml:space="preserve"> </w:t>
      </w:r>
      <w:r>
        <w:t>қамтылған</w:t>
      </w:r>
      <w:r>
        <w:rPr>
          <w:spacing w:val="-1"/>
        </w:rPr>
        <w:t xml:space="preserve"> </w:t>
      </w:r>
      <w:r>
        <w:t>сұрақтардан тұрады.</w:t>
      </w:r>
    </w:p>
    <w:p w14:paraId="504FDC25" w14:textId="77777777" w:rsidR="00F54F4E" w:rsidRDefault="00F54F4E">
      <w:pPr>
        <w:pStyle w:val="a3"/>
        <w:spacing w:before="7"/>
      </w:pPr>
    </w:p>
    <w:p w14:paraId="22BD5C5F" w14:textId="77777777" w:rsidR="00F54F4E" w:rsidRDefault="001D4933">
      <w:pPr>
        <w:pStyle w:val="1"/>
        <w:ind w:left="3585" w:right="0"/>
        <w:jc w:val="left"/>
      </w:pPr>
      <w:r>
        <w:t>Емтихан</w:t>
      </w:r>
      <w:r>
        <w:rPr>
          <w:spacing w:val="-9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нұсқаулық:</w:t>
      </w:r>
    </w:p>
    <w:p w14:paraId="558D75B0" w14:textId="77777777" w:rsidR="00F54F4E" w:rsidRDefault="00F54F4E">
      <w:pPr>
        <w:pStyle w:val="a3"/>
        <w:spacing w:before="1"/>
        <w:rPr>
          <w:b/>
        </w:rPr>
      </w:pPr>
    </w:p>
    <w:p w14:paraId="2EE8BE39" w14:textId="77777777" w:rsidR="00F54F4E" w:rsidRDefault="001D4933">
      <w:pPr>
        <w:pStyle w:val="a4"/>
        <w:numPr>
          <w:ilvl w:val="0"/>
          <w:numId w:val="5"/>
        </w:numPr>
        <w:tabs>
          <w:tab w:val="left" w:pos="1281"/>
        </w:tabs>
        <w:spacing w:line="238" w:lineRule="auto"/>
        <w:ind w:left="359" w:right="362" w:hanging="216"/>
        <w:rPr>
          <w:sz w:val="24"/>
          <w:szCs w:val="24"/>
        </w:rPr>
      </w:pPr>
      <w:r>
        <w:rPr>
          <w:b/>
          <w:sz w:val="24"/>
          <w:szCs w:val="24"/>
        </w:rPr>
        <w:t xml:space="preserve">Кеден құқығы </w:t>
      </w:r>
      <w:r>
        <w:rPr>
          <w:sz w:val="24"/>
          <w:szCs w:val="24"/>
        </w:rPr>
        <w:t>пәні бойынша 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бақылау (емтихан) 2-курс күндізгі бөлім </w:t>
      </w:r>
      <w:r>
        <w:rPr>
          <w:sz w:val="24"/>
          <w:szCs w:val="24"/>
        </w:rPr>
        <w:t>студенттері (студенттер саны 17) үшін, алдын-ала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бекітілген кестеге сәйкес жазбаша нысанда өтеді. Барлық нұсқаулар univer.kaznu.kz 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Жазбаша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факультет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құрамынан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бұйрыққа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кезекші оқ</w:t>
      </w:r>
      <w:r>
        <w:rPr>
          <w:sz w:val="24"/>
          <w:szCs w:val="24"/>
        </w:rPr>
        <w:t>ытушылар бақылайды.</w:t>
      </w:r>
    </w:p>
    <w:p w14:paraId="31D67004" w14:textId="77777777" w:rsidR="00F54F4E" w:rsidRDefault="001D4933">
      <w:pPr>
        <w:pStyle w:val="a4"/>
        <w:numPr>
          <w:ilvl w:val="0"/>
          <w:numId w:val="5"/>
        </w:numPr>
        <w:tabs>
          <w:tab w:val="left" w:pos="1411"/>
        </w:tabs>
        <w:spacing w:before="15" w:line="230" w:lineRule="auto"/>
        <w:ind w:left="359" w:right="379" w:firstLine="705"/>
        <w:rPr>
          <w:sz w:val="24"/>
          <w:szCs w:val="24"/>
        </w:rPr>
      </w:pPr>
      <w:r>
        <w:rPr>
          <w:b/>
          <w:sz w:val="24"/>
          <w:szCs w:val="24"/>
        </w:rPr>
        <w:t>Маңызды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оқытушылар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болуы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</w:p>
    <w:p w14:paraId="0A942518" w14:textId="77777777" w:rsidR="00F54F4E" w:rsidRDefault="001D4933">
      <w:pPr>
        <w:pStyle w:val="a4"/>
        <w:numPr>
          <w:ilvl w:val="0"/>
          <w:numId w:val="5"/>
        </w:numPr>
        <w:tabs>
          <w:tab w:val="left" w:pos="1354"/>
        </w:tabs>
        <w:spacing w:before="2"/>
        <w:ind w:left="1353" w:hanging="241"/>
        <w:rPr>
          <w:sz w:val="24"/>
          <w:szCs w:val="24"/>
        </w:rPr>
      </w:pPr>
      <w:r>
        <w:rPr>
          <w:sz w:val="24"/>
          <w:szCs w:val="24"/>
        </w:rPr>
        <w:t>Аттестаттау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ведомосына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48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сағат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ішінде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түседі:</w:t>
      </w:r>
    </w:p>
    <w:p w14:paraId="705FC2D0" w14:textId="77777777" w:rsidR="00F54F4E" w:rsidRDefault="001D4933">
      <w:pPr>
        <w:pStyle w:val="a3"/>
        <w:ind w:left="359" w:right="368" w:firstLine="753"/>
        <w:jc w:val="both"/>
      </w:pPr>
      <w:r>
        <w:t>*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қою</w:t>
      </w:r>
      <w:r>
        <w:rPr>
          <w:spacing w:val="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сағатқа</w:t>
      </w:r>
      <w:r>
        <w:rPr>
          <w:spacing w:val="1"/>
        </w:rPr>
        <w:t xml:space="preserve"> </w:t>
      </w:r>
      <w:r>
        <w:t>дейін.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ретте,</w:t>
      </w:r>
      <w:r>
        <w:rPr>
          <w:spacing w:val="1"/>
        </w:rPr>
        <w:t xml:space="preserve"> </w:t>
      </w:r>
      <w:r>
        <w:t>шифрланғаннан</w:t>
      </w:r>
      <w:r>
        <w:rPr>
          <w:spacing w:val="6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парақтарын</w:t>
      </w:r>
      <w:r>
        <w:rPr>
          <w:spacing w:val="1"/>
        </w:rPr>
        <w:t xml:space="preserve"> </w:t>
      </w:r>
      <w:r>
        <w:t>баламалы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бекітілетін</w:t>
      </w:r>
      <w:r>
        <w:rPr>
          <w:spacing w:val="6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құрамында</w:t>
      </w:r>
      <w:r>
        <w:rPr>
          <w:spacing w:val="-2"/>
        </w:rPr>
        <w:t xml:space="preserve"> </w:t>
      </w:r>
      <w:r>
        <w:t>тексеретін болады.</w:t>
      </w:r>
    </w:p>
    <w:p w14:paraId="24C18F23" w14:textId="77777777" w:rsidR="00F54F4E" w:rsidRDefault="001D4933">
      <w:pPr>
        <w:pStyle w:val="a4"/>
        <w:numPr>
          <w:ilvl w:val="0"/>
          <w:numId w:val="5"/>
        </w:numPr>
        <w:tabs>
          <w:tab w:val="left" w:pos="1354"/>
        </w:tabs>
        <w:ind w:left="1353" w:hanging="241"/>
        <w:rPr>
          <w:sz w:val="24"/>
          <w:szCs w:val="24"/>
        </w:rPr>
      </w:pPr>
      <w:r>
        <w:rPr>
          <w:sz w:val="24"/>
          <w:szCs w:val="24"/>
        </w:rPr>
        <w:t>Жазбаша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тапсыру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120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14:paraId="309D0902" w14:textId="77777777" w:rsidR="00F54F4E" w:rsidRDefault="001D4933">
      <w:pPr>
        <w:pStyle w:val="a4"/>
        <w:numPr>
          <w:ilvl w:val="0"/>
          <w:numId w:val="5"/>
        </w:numPr>
        <w:tabs>
          <w:tab w:val="left" w:pos="1476"/>
        </w:tabs>
        <w:ind w:left="359" w:right="363" w:firstLine="753"/>
        <w:rPr>
          <w:sz w:val="24"/>
          <w:szCs w:val="24"/>
        </w:rPr>
      </w:pPr>
      <w:r>
        <w:rPr>
          <w:sz w:val="24"/>
          <w:szCs w:val="24"/>
        </w:rPr>
        <w:t>Билеттер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сұрақтар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генерация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құралғаннан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тиісті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конверке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мөрленеді.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Мөрленген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күйінде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алып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келінген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конверт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аудиториядағы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кезекші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оқытушылармен студенттер отырғаннан кейін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ашылады.</w:t>
      </w:r>
    </w:p>
    <w:p w14:paraId="136F5CA8" w14:textId="77777777" w:rsidR="00F54F4E" w:rsidRDefault="001D4933">
      <w:pPr>
        <w:pStyle w:val="a4"/>
        <w:numPr>
          <w:ilvl w:val="0"/>
          <w:numId w:val="5"/>
        </w:numPr>
        <w:tabs>
          <w:tab w:val="left" w:pos="1413"/>
        </w:tabs>
        <w:spacing w:before="1"/>
        <w:ind w:left="359" w:right="364" w:firstLine="753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ішінде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келуі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Бұл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студенттің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жеке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басын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куәландыратын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құжат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өзімен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бірге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болуы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тиіс.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Кезекші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минуттан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кешігіп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студентті емтиханға жібермеуге құқылы. Бұл жазбаша және ауызша емтихандарды өткізу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талабы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болып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табылады.</w:t>
      </w:r>
    </w:p>
    <w:p w14:paraId="32426516" w14:textId="77777777" w:rsidR="00F54F4E" w:rsidRDefault="001D4933">
      <w:pPr>
        <w:pStyle w:val="a4"/>
        <w:numPr>
          <w:ilvl w:val="0"/>
          <w:numId w:val="5"/>
        </w:numPr>
        <w:tabs>
          <w:tab w:val="left" w:pos="1505"/>
        </w:tabs>
        <w:ind w:left="359" w:right="363" w:firstLine="753"/>
        <w:rPr>
          <w:sz w:val="24"/>
          <w:szCs w:val="24"/>
        </w:rPr>
      </w:pP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басталғанға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студенттердің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келуі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тексеріледі, онда әрбір студент тиісті құжатты ұсынғаннан кейін жеке қол қоюы тиіс.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Осыдан кейін студент келу парағында көрсетілген нөмірге сәйкес нөмірленген орынға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отыруы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тиіс.</w:t>
      </w:r>
    </w:p>
    <w:p w14:paraId="382CBE7B" w14:textId="77777777" w:rsidR="00F54F4E" w:rsidRDefault="001D4933">
      <w:pPr>
        <w:pStyle w:val="a4"/>
        <w:numPr>
          <w:ilvl w:val="0"/>
          <w:numId w:val="5"/>
        </w:numPr>
        <w:tabs>
          <w:tab w:val="left" w:pos="1495"/>
        </w:tabs>
        <w:ind w:left="359" w:right="370" w:firstLine="753"/>
        <w:rPr>
          <w:sz w:val="24"/>
          <w:szCs w:val="24"/>
        </w:rPr>
      </w:pP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өткізілетін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аудиторияда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бейнебақылау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</w:t>
      </w:r>
      <w:r>
        <w:rPr>
          <w:sz w:val="24"/>
          <w:szCs w:val="24"/>
        </w:rPr>
        <w:t>іледі.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бейнежазбасы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тапсырған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сәттен бастап 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ай ішінде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тексеріледі.</w:t>
      </w:r>
    </w:p>
    <w:p w14:paraId="27944515" w14:textId="77777777" w:rsidR="00F54F4E" w:rsidRDefault="001D4933">
      <w:pPr>
        <w:pStyle w:val="a4"/>
        <w:numPr>
          <w:ilvl w:val="0"/>
          <w:numId w:val="5"/>
        </w:numPr>
        <w:tabs>
          <w:tab w:val="left" w:pos="1440"/>
        </w:tabs>
        <w:ind w:left="359" w:right="366" w:firstLine="753"/>
        <w:rPr>
          <w:sz w:val="24"/>
          <w:szCs w:val="24"/>
        </w:rPr>
      </w:pPr>
      <w:r>
        <w:rPr>
          <w:sz w:val="24"/>
          <w:szCs w:val="24"/>
        </w:rPr>
        <w:t>Емтиханды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барысында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бейнебақылау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кезекші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студентттің емтиханды тапсыру ережелерін бұзғандығын анықтаса ол туралы тиісті акті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жасала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отырып, студент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емтиханнан шығарылады.</w:t>
      </w:r>
    </w:p>
    <w:p w14:paraId="7E2B0CA5" w14:textId="77777777" w:rsidR="00F54F4E" w:rsidRDefault="001D4933">
      <w:pPr>
        <w:pStyle w:val="a4"/>
        <w:numPr>
          <w:ilvl w:val="0"/>
          <w:numId w:val="5"/>
        </w:numPr>
        <w:tabs>
          <w:tab w:val="left" w:pos="1481"/>
        </w:tabs>
        <w:ind w:left="359" w:right="367" w:firstLine="753"/>
        <w:rPr>
          <w:sz w:val="24"/>
          <w:szCs w:val="24"/>
        </w:rPr>
      </w:pPr>
      <w:r>
        <w:rPr>
          <w:sz w:val="24"/>
          <w:szCs w:val="24"/>
        </w:rPr>
        <w:t>Емтихан нәтижелері бейнежазбаны тексеру нәтижесінде қайта қаралуы мүмкін.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студенттің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жазбаша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бұзғандығы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анықталса,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жойылады.</w:t>
      </w:r>
    </w:p>
    <w:p w14:paraId="549103DC" w14:textId="77777777" w:rsidR="00F54F4E" w:rsidRDefault="00F54F4E">
      <w:pPr>
        <w:sectPr w:rsidR="00F54F4E">
          <w:pgSz w:w="11930" w:h="16860"/>
          <w:pgMar w:top="960" w:right="480" w:bottom="0" w:left="1340" w:header="0" w:footer="0" w:gutter="0"/>
          <w:cols w:space="720"/>
        </w:sectPr>
      </w:pPr>
    </w:p>
    <w:p w14:paraId="5A4DFABE" w14:textId="77777777" w:rsidR="00F54F4E" w:rsidRDefault="001D4933">
      <w:pPr>
        <w:pStyle w:val="a4"/>
        <w:numPr>
          <w:ilvl w:val="0"/>
          <w:numId w:val="5"/>
        </w:numPr>
        <w:tabs>
          <w:tab w:val="left" w:pos="1553"/>
        </w:tabs>
        <w:spacing w:before="61"/>
        <w:ind w:left="359" w:right="369" w:firstLine="753"/>
        <w:rPr>
          <w:sz w:val="24"/>
          <w:szCs w:val="24"/>
        </w:rPr>
      </w:pPr>
      <w:r>
        <w:rPr>
          <w:sz w:val="24"/>
          <w:szCs w:val="24"/>
        </w:rPr>
        <w:lastRenderedPageBreak/>
        <w:t>Егерде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</w:t>
      </w:r>
      <w:r>
        <w:rPr>
          <w:sz w:val="24"/>
          <w:szCs w:val="24"/>
        </w:rPr>
        <w:t>ндысы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шықаннан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қойылған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келіспеген жағдайда 24 сағат ішінде аппеляцияға беруге құқылы. Бұл ретте студенттің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жауап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парағын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талдауды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бұйрыққа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аппеляциялық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коммисия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жүзеге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асырады.</w:t>
      </w:r>
    </w:p>
    <w:p w14:paraId="7C993378" w14:textId="77777777" w:rsidR="00F54F4E" w:rsidRDefault="001D4933">
      <w:pPr>
        <w:pStyle w:val="a4"/>
        <w:numPr>
          <w:ilvl w:val="0"/>
          <w:numId w:val="5"/>
        </w:numPr>
        <w:tabs>
          <w:tab w:val="left" w:pos="1634"/>
          <w:tab w:val="left" w:pos="2358"/>
          <w:tab w:val="left" w:pos="3823"/>
          <w:tab w:val="left" w:pos="5854"/>
          <w:tab w:val="left" w:pos="7555"/>
          <w:tab w:val="left" w:pos="9053"/>
        </w:tabs>
        <w:spacing w:before="1"/>
        <w:ind w:left="359" w:right="363" w:firstLine="753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өтуіне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байланысты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қосымша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нұсқаулықтар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ережелерді</w:t>
      </w:r>
      <w:r>
        <w:rPr>
          <w:sz w:val="24"/>
          <w:szCs w:val="24"/>
        </w:rPr>
        <w:tab/>
        <w:t>мына</w:t>
      </w:r>
      <w:r>
        <w:rPr>
          <w:sz w:val="24"/>
          <w:szCs w:val="24"/>
        </w:rPr>
        <w:tab/>
        <w:t>сілтемелер</w:t>
      </w:r>
      <w:r>
        <w:rPr>
          <w:sz w:val="24"/>
          <w:szCs w:val="24"/>
        </w:rPr>
        <w:tab/>
        <w:t>арқылы</w:t>
      </w:r>
      <w:r>
        <w:rPr>
          <w:sz w:val="24"/>
          <w:szCs w:val="24"/>
        </w:rPr>
        <w:tab/>
        <w:t>қарай</w:t>
      </w:r>
      <w:r>
        <w:rPr>
          <w:sz w:val="24"/>
          <w:szCs w:val="24"/>
        </w:rPr>
        <w:tab/>
        <w:t>алады:</w:t>
      </w:r>
      <w:r>
        <w:rPr>
          <w:color w:val="0462C1"/>
          <w:spacing w:val="1"/>
          <w:sz w:val="24"/>
          <w:szCs w:val="24"/>
        </w:rPr>
        <w:t xml:space="preserve"> </w:t>
      </w:r>
      <w:hyperlink r:id="rId5" w:history="1">
        <w:r>
          <w:rPr>
            <w:color w:val="0462C1"/>
            <w:sz w:val="24"/>
            <w:szCs w:val="24"/>
            <w:u w:val="single" w:color="0462C1"/>
          </w:rPr>
          <w:t>https://drive.google.com/file/d/1kXW1fg5E38u1i_j9G6hIjevyxUPNHa9r/view?usp=sharing</w:t>
        </w:r>
      </w:hyperlink>
    </w:p>
    <w:p w14:paraId="1C588ABE" w14:textId="77777777" w:rsidR="00F54F4E" w:rsidRDefault="00F54F4E">
      <w:pPr>
        <w:pStyle w:val="a3"/>
        <w:spacing w:before="7"/>
      </w:pPr>
    </w:p>
    <w:p w14:paraId="0BCF5027" w14:textId="77777777" w:rsidR="00F54F4E" w:rsidRDefault="001D4933">
      <w:pPr>
        <w:pStyle w:val="1"/>
        <w:spacing w:before="90" w:line="274" w:lineRule="exact"/>
        <w:ind w:left="1166" w:right="0"/>
        <w:jc w:val="left"/>
      </w:pPr>
      <w:r>
        <w:t>Б</w:t>
      </w:r>
      <w:r>
        <w:t>ағалау</w:t>
      </w:r>
      <w:r>
        <w:rPr>
          <w:spacing w:val="-4"/>
        </w:rPr>
        <w:t xml:space="preserve"> </w:t>
      </w:r>
      <w:r>
        <w:t>саясаты:</w:t>
      </w:r>
    </w:p>
    <w:p w14:paraId="2B429354" w14:textId="77777777" w:rsidR="00F54F4E" w:rsidRDefault="001D4933">
      <w:pPr>
        <w:pStyle w:val="a3"/>
        <w:ind w:left="239" w:right="284" w:firstLine="563"/>
      </w:pPr>
      <w:r>
        <w:t>Критериалды</w:t>
      </w:r>
      <w:r>
        <w:rPr>
          <w:spacing w:val="4"/>
        </w:rPr>
        <w:t xml:space="preserve"> </w:t>
      </w:r>
      <w:r>
        <w:t>бағалау:</w:t>
      </w:r>
      <w:r>
        <w:rPr>
          <w:spacing w:val="11"/>
        </w:rPr>
        <w:t xml:space="preserve"> </w:t>
      </w:r>
      <w:r>
        <w:t>дескрипторларға</w:t>
      </w:r>
      <w:r>
        <w:rPr>
          <w:spacing w:val="1"/>
        </w:rPr>
        <w:t xml:space="preserve"> </w:t>
      </w:r>
      <w:r>
        <w:t>сәйкес</w:t>
      </w:r>
      <w:r>
        <w:rPr>
          <w:spacing w:val="2"/>
        </w:rPr>
        <w:t xml:space="preserve"> </w:t>
      </w:r>
      <w:r>
        <w:t>оқыту</w:t>
      </w:r>
      <w:r>
        <w:rPr>
          <w:spacing w:val="-7"/>
        </w:rPr>
        <w:t xml:space="preserve"> </w:t>
      </w:r>
      <w:r>
        <w:t>нәтижелерін</w:t>
      </w:r>
      <w:r>
        <w:rPr>
          <w:spacing w:val="9"/>
        </w:rPr>
        <w:t xml:space="preserve"> </w:t>
      </w:r>
      <w:r>
        <w:t>бағалау</w:t>
      </w:r>
      <w:r>
        <w:rPr>
          <w:spacing w:val="-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8"/>
        </w:rPr>
        <w:t xml:space="preserve"> </w:t>
      </w:r>
      <w:r>
        <w:t>мен емтихандарда</w:t>
      </w:r>
      <w:r>
        <w:rPr>
          <w:spacing w:val="-3"/>
        </w:rPr>
        <w:t xml:space="preserve"> </w:t>
      </w:r>
      <w:r>
        <w:t>құзыреттіліктің</w:t>
      </w:r>
      <w:r>
        <w:rPr>
          <w:spacing w:val="-2"/>
        </w:rPr>
        <w:t xml:space="preserve"> </w:t>
      </w:r>
      <w:r>
        <w:t>қалыптасуын</w:t>
      </w:r>
      <w:r>
        <w:rPr>
          <w:spacing w:val="8"/>
        </w:rPr>
        <w:t xml:space="preserve"> </w:t>
      </w:r>
      <w:r>
        <w:t>тексеру).</w:t>
      </w:r>
    </w:p>
    <w:p w14:paraId="341AC8F8" w14:textId="77777777" w:rsidR="00F54F4E" w:rsidRDefault="001D4933">
      <w:pPr>
        <w:pStyle w:val="a3"/>
        <w:spacing w:line="250" w:lineRule="auto"/>
        <w:ind w:left="239" w:right="260" w:firstLine="563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</w:t>
      </w:r>
      <w:r>
        <w:rPr>
          <w:spacing w:val="1"/>
        </w:rPr>
        <w:t xml:space="preserve"> </w:t>
      </w:r>
      <w:r>
        <w:t>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 xml:space="preserve">орындалған </w:t>
      </w:r>
      <w:r>
        <w:t>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68"/>
        </w:rPr>
        <w:t xml:space="preserve">  </w:t>
      </w:r>
      <w:r>
        <w:rPr>
          <w:noProof/>
        </w:rPr>
        <w:drawing>
          <wp:inline distT="0" distB="0" distL="0" distR="0" wp14:anchorId="7907D0BA" wp14:editId="3BDF70F9">
            <wp:extent cx="3352800" cy="2324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0aAWY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QAAAAB6AAAAAAAAAAAAAAAAAAAAAAAAAAAAAAAAAAAAAAAAAAAAAAoBQAAG4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9"/>
        </w:rPr>
        <w:t xml:space="preserve"> </w:t>
      </w:r>
      <w:r>
        <w:t>Мұнда</w:t>
      </w:r>
      <w:r>
        <w:rPr>
          <w:spacing w:val="9"/>
        </w:rPr>
        <w:t xml:space="preserve"> </w:t>
      </w:r>
      <w:r>
        <w:t>АБ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аралық бақылау;</w:t>
      </w:r>
      <w:r>
        <w:rPr>
          <w:spacing w:val="-3"/>
        </w:rPr>
        <w:t xml:space="preserve"> </w:t>
      </w:r>
      <w:r>
        <w:t>МТ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аралық</w:t>
      </w:r>
      <w:r>
        <w:rPr>
          <w:spacing w:val="3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(мидтерм);</w:t>
      </w:r>
      <w:r>
        <w:rPr>
          <w:spacing w:val="-4"/>
        </w:rPr>
        <w:t xml:space="preserve"> </w:t>
      </w:r>
      <w:r>
        <w:t>ҚБ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қорытынды</w:t>
      </w:r>
      <w:r>
        <w:rPr>
          <w:spacing w:val="-3"/>
        </w:rPr>
        <w:t xml:space="preserve"> </w:t>
      </w:r>
      <w:r>
        <w:t>бақылау</w:t>
      </w:r>
      <w:r>
        <w:rPr>
          <w:spacing w:val="-13"/>
        </w:rPr>
        <w:t xml:space="preserve"> </w:t>
      </w:r>
      <w:r>
        <w:t>(емтихан).</w:t>
      </w:r>
    </w:p>
    <w:p w14:paraId="029CA891" w14:textId="77777777" w:rsidR="00F54F4E" w:rsidRDefault="001D4933">
      <w:pPr>
        <w:pStyle w:val="a3"/>
        <w:spacing w:line="275" w:lineRule="exact"/>
        <w:ind w:left="1007"/>
      </w:pPr>
      <w:r>
        <w:t>6.5.</w:t>
      </w:r>
      <w:r>
        <w:rPr>
          <w:spacing w:val="-5"/>
        </w:rPr>
        <w:t xml:space="preserve"> </w:t>
      </w:r>
      <w:r>
        <w:t>Бағалау</w:t>
      </w:r>
      <w:r>
        <w:rPr>
          <w:spacing w:val="-13"/>
        </w:rPr>
        <w:t xml:space="preserve"> </w:t>
      </w:r>
      <w:r>
        <w:t>шкаласы</w:t>
      </w:r>
      <w:r>
        <w:rPr>
          <w:spacing w:val="-2"/>
        </w:rPr>
        <w:t xml:space="preserve"> </w:t>
      </w:r>
      <w:r>
        <w:t>силлабуста</w:t>
      </w:r>
      <w:r>
        <w:rPr>
          <w:spacing w:val="-2"/>
        </w:rPr>
        <w:t xml:space="preserve"> </w:t>
      </w:r>
      <w:r>
        <w:t>беріледі</w:t>
      </w:r>
      <w:r>
        <w:rPr>
          <w:spacing w:val="-1"/>
        </w:rPr>
        <w:t xml:space="preserve"> </w:t>
      </w:r>
      <w:r>
        <w:t>(әсіресе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студенттері</w:t>
      </w:r>
      <w:r>
        <w:rPr>
          <w:spacing w:val="-1"/>
        </w:rPr>
        <w:t xml:space="preserve"> </w:t>
      </w:r>
      <w:r>
        <w:t>үшін):</w:t>
      </w:r>
    </w:p>
    <w:p w14:paraId="4EFB6751" w14:textId="77777777" w:rsidR="00F54F4E" w:rsidRDefault="00F54F4E">
      <w:pPr>
        <w:pStyle w:val="a3"/>
        <w:spacing w:before="7"/>
      </w:pPr>
    </w:p>
    <w:tbl>
      <w:tblPr>
        <w:tblW w:w="8509" w:type="dxa"/>
        <w:tblInd w:w="792" w:type="dxa"/>
        <w:tblLook w:val="01E0" w:firstRow="1" w:lastRow="1" w:firstColumn="1" w:lastColumn="1" w:noHBand="0" w:noVBand="0"/>
      </w:tblPr>
      <w:tblGrid>
        <w:gridCol w:w="1790"/>
        <w:gridCol w:w="1493"/>
        <w:gridCol w:w="1846"/>
        <w:gridCol w:w="3380"/>
      </w:tblGrid>
      <w:tr w:rsidR="00F54F4E" w14:paraId="51DB69E3" w14:textId="77777777">
        <w:trPr>
          <w:trHeight w:val="582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6173" w14:textId="77777777" w:rsidR="00F54F4E" w:rsidRDefault="001D4933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</w:t>
            </w:r>
            <w:r>
              <w:rPr>
                <w:sz w:val="24"/>
                <w:szCs w:val="24"/>
              </w:rPr>
              <w:t>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бойынша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баға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4D26" w14:textId="77777777" w:rsidR="00F54F4E" w:rsidRDefault="001D4933">
            <w:pPr>
              <w:pStyle w:val="TableParagraph"/>
              <w:spacing w:before="1" w:line="240" w:lineRule="auto"/>
              <w:ind w:left="45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7284" w14:textId="77777777" w:rsidR="00F54F4E" w:rsidRDefault="001D4933">
            <w:pPr>
              <w:pStyle w:val="TableParagraph"/>
              <w:spacing w:before="1" w:line="240" w:lineRule="auto"/>
              <w:ind w:left="48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дық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көрсеткіші)</w:t>
            </w:r>
          </w:p>
        </w:tc>
        <w:tc>
          <w:tcPr>
            <w:tcW w:w="338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3DEE8" w14:textId="77777777" w:rsidR="00F54F4E" w:rsidRDefault="001D4933">
            <w:pPr>
              <w:pStyle w:val="TableParagraph"/>
              <w:spacing w:before="138" w:line="240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F54F4E" w14:paraId="53A8C8D5" w14:textId="77777777">
        <w:trPr>
          <w:trHeight w:val="292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A00C1" w14:textId="77777777" w:rsidR="00F54F4E" w:rsidRDefault="001D49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BDD69" w14:textId="77777777" w:rsidR="00F54F4E" w:rsidRDefault="001D4933">
            <w:pPr>
              <w:pStyle w:val="TableParagraph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AAD6" w14:textId="77777777" w:rsidR="00F54F4E" w:rsidRDefault="001D4933">
            <w:pPr>
              <w:pStyle w:val="TableParagraph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80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953B" w14:textId="77777777" w:rsidR="00F54F4E" w:rsidRDefault="001D4933">
            <w:pPr>
              <w:pStyle w:val="TableParagraph"/>
              <w:spacing w:before="140" w:line="240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F54F4E" w14:paraId="5A511999" w14:textId="77777777">
        <w:trPr>
          <w:trHeight w:val="287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6966" w14:textId="77777777" w:rsidR="00F54F4E" w:rsidRDefault="001D49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1359D" w14:textId="77777777" w:rsidR="00F54F4E" w:rsidRDefault="001D4933">
            <w:pPr>
              <w:pStyle w:val="TableParagraph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28D6B" w14:textId="77777777" w:rsidR="00F54F4E" w:rsidRDefault="001D4933">
            <w:pPr>
              <w:pStyle w:val="TableParagraph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8235B" w14:textId="77777777" w:rsidR="00F54F4E" w:rsidRDefault="00F54F4E"/>
        </w:tc>
      </w:tr>
      <w:tr w:rsidR="00F54F4E" w14:paraId="7B8F23F8" w14:textId="77777777">
        <w:trPr>
          <w:trHeight w:val="291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DD9E" w14:textId="77777777" w:rsidR="00F54F4E" w:rsidRDefault="001D493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EAD7" w14:textId="77777777" w:rsidR="00F54F4E" w:rsidRDefault="001D4933">
            <w:pPr>
              <w:pStyle w:val="TableParagraph"/>
              <w:spacing w:line="270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F813" w14:textId="77777777" w:rsidR="00F54F4E" w:rsidRDefault="001D4933">
            <w:pPr>
              <w:pStyle w:val="TableParagraph"/>
              <w:spacing w:line="270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80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ACB1" w14:textId="77777777" w:rsidR="00F54F4E" w:rsidRDefault="00F54F4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6151008E" w14:textId="77777777" w:rsidR="00F54F4E" w:rsidRDefault="001D4933">
            <w:pPr>
              <w:pStyle w:val="TableParagraph"/>
              <w:spacing w:before="153" w:line="240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F54F4E" w14:paraId="6014D5BB" w14:textId="77777777">
        <w:trPr>
          <w:trHeight w:val="289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3DFDF" w14:textId="77777777" w:rsidR="00F54F4E" w:rsidRDefault="001D493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054BD" w14:textId="77777777" w:rsidR="00F54F4E" w:rsidRDefault="001D4933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FB1A0" w14:textId="77777777" w:rsidR="00F54F4E" w:rsidRDefault="001D4933">
            <w:pPr>
              <w:pStyle w:val="TableParagraph"/>
              <w:spacing w:line="268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0E3C" w14:textId="77777777" w:rsidR="00F54F4E" w:rsidRDefault="00F54F4E"/>
        </w:tc>
      </w:tr>
      <w:tr w:rsidR="00F54F4E" w14:paraId="5F9C49C0" w14:textId="77777777">
        <w:trPr>
          <w:trHeight w:val="291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6125" w14:textId="77777777" w:rsidR="00F54F4E" w:rsidRDefault="001D493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385BB" w14:textId="77777777" w:rsidR="00F54F4E" w:rsidRDefault="001D4933">
            <w:pPr>
              <w:pStyle w:val="TableParagraph"/>
              <w:spacing w:line="270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E4719" w14:textId="77777777" w:rsidR="00F54F4E" w:rsidRDefault="001D4933">
            <w:pPr>
              <w:pStyle w:val="TableParagraph"/>
              <w:spacing w:line="270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8711" w14:textId="77777777" w:rsidR="00F54F4E" w:rsidRDefault="00F54F4E"/>
        </w:tc>
      </w:tr>
      <w:tr w:rsidR="00F54F4E" w14:paraId="679692BC" w14:textId="77777777">
        <w:trPr>
          <w:trHeight w:val="292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63BE5" w14:textId="77777777" w:rsidR="00F54F4E" w:rsidRDefault="001D493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47E4F" w14:textId="77777777" w:rsidR="00F54F4E" w:rsidRDefault="001D4933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E666F" w14:textId="77777777" w:rsidR="00F54F4E" w:rsidRDefault="001D4933">
            <w:pPr>
              <w:pStyle w:val="TableParagraph"/>
              <w:spacing w:line="268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C599D" w14:textId="77777777" w:rsidR="00F54F4E" w:rsidRDefault="00F54F4E"/>
        </w:tc>
      </w:tr>
      <w:tr w:rsidR="00F54F4E" w14:paraId="6CDBD2BD" w14:textId="77777777">
        <w:trPr>
          <w:trHeight w:val="289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817B5" w14:textId="77777777" w:rsidR="00F54F4E" w:rsidRDefault="001D49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3352" w14:textId="77777777" w:rsidR="00F54F4E" w:rsidRDefault="001D4933">
            <w:pPr>
              <w:pStyle w:val="TableParagraph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D650" w14:textId="77777777" w:rsidR="00F54F4E" w:rsidRDefault="001D4933">
            <w:pPr>
              <w:pStyle w:val="TableParagraph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80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588EA" w14:textId="77777777" w:rsidR="00F54F4E" w:rsidRDefault="00F54F4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3F424848" w14:textId="77777777" w:rsidR="00F54F4E" w:rsidRDefault="001D4933">
            <w:pPr>
              <w:pStyle w:val="TableParagraph"/>
              <w:spacing w:before="151" w:line="240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F54F4E" w14:paraId="68EC99BB" w14:textId="77777777">
        <w:trPr>
          <w:trHeight w:val="289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07BAB" w14:textId="77777777" w:rsidR="00F54F4E" w:rsidRDefault="001D493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3541" w14:textId="77777777" w:rsidR="00F54F4E" w:rsidRDefault="001D4933">
            <w:pPr>
              <w:pStyle w:val="TableParagraph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A1D4" w14:textId="77777777" w:rsidR="00F54F4E" w:rsidRDefault="001D4933">
            <w:pPr>
              <w:pStyle w:val="TableParagraph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2A18" w14:textId="77777777" w:rsidR="00F54F4E" w:rsidRDefault="00F54F4E"/>
        </w:tc>
      </w:tr>
      <w:tr w:rsidR="00F54F4E" w14:paraId="1E4890E3" w14:textId="77777777">
        <w:trPr>
          <w:trHeight w:val="290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91EB" w14:textId="77777777" w:rsidR="00F54F4E" w:rsidRDefault="001D493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4CF4B" w14:textId="77777777" w:rsidR="00F54F4E" w:rsidRDefault="001D4933">
            <w:pPr>
              <w:pStyle w:val="TableParagraph"/>
              <w:spacing w:line="266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51CE" w14:textId="77777777" w:rsidR="00F54F4E" w:rsidRDefault="001D4933">
            <w:pPr>
              <w:pStyle w:val="TableParagraph"/>
              <w:spacing w:line="266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C1259" w14:textId="77777777" w:rsidR="00F54F4E" w:rsidRDefault="00F54F4E"/>
        </w:tc>
      </w:tr>
      <w:tr w:rsidR="00F54F4E" w14:paraId="25BACC8B" w14:textId="77777777">
        <w:trPr>
          <w:trHeight w:val="292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22EA" w14:textId="77777777" w:rsidR="00F54F4E" w:rsidRDefault="001D493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62AB" w14:textId="77777777" w:rsidR="00F54F4E" w:rsidRDefault="001D4933">
            <w:pPr>
              <w:pStyle w:val="TableParagraph"/>
              <w:spacing w:line="270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1709" w14:textId="77777777" w:rsidR="00F54F4E" w:rsidRDefault="001D4933">
            <w:pPr>
              <w:pStyle w:val="TableParagraph"/>
              <w:spacing w:line="270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80" w:type="dxa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D70BD" w14:textId="77777777" w:rsidR="00F54F4E" w:rsidRDefault="00F54F4E"/>
        </w:tc>
      </w:tr>
      <w:tr w:rsidR="00F54F4E" w14:paraId="27326C6F" w14:textId="77777777">
        <w:trPr>
          <w:trHeight w:val="291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5A7B9" w14:textId="77777777" w:rsidR="00F54F4E" w:rsidRDefault="001D493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012AA" w14:textId="77777777" w:rsidR="00F54F4E" w:rsidRDefault="001D4933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CEEA" w14:textId="77777777" w:rsidR="00F54F4E" w:rsidRDefault="001D4933">
            <w:pPr>
              <w:pStyle w:val="TableParagraph"/>
              <w:spacing w:line="268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8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A199" w14:textId="77777777" w:rsidR="00F54F4E" w:rsidRDefault="001D4933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476AFD8" w14:textId="77777777" w:rsidR="00F54F4E" w:rsidRDefault="00F54F4E">
      <w:pPr>
        <w:pStyle w:val="a3"/>
        <w:spacing w:before="5"/>
      </w:pPr>
    </w:p>
    <w:p w14:paraId="6844E348" w14:textId="77777777" w:rsidR="00F54F4E" w:rsidRDefault="001D4933">
      <w:pPr>
        <w:pStyle w:val="1"/>
        <w:spacing w:before="1"/>
        <w:ind w:left="343"/>
      </w:pPr>
      <w:r>
        <w:t>Кеден</w:t>
      </w:r>
      <w:r>
        <w:rPr>
          <w:spacing w:val="-6"/>
        </w:rPr>
        <w:t xml:space="preserve"> </w:t>
      </w:r>
      <w:r>
        <w:t>құқығы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 xml:space="preserve">3 </w:t>
      </w:r>
      <w:r>
        <w:t>кредит.</w:t>
      </w:r>
    </w:p>
    <w:p w14:paraId="35D03DFD" w14:textId="77777777" w:rsidR="00F54F4E" w:rsidRDefault="001D4933">
      <w:pPr>
        <w:spacing w:before="7"/>
        <w:ind w:left="1537" w:right="22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10E6DDEB" w14:textId="77777777" w:rsidR="00F54F4E" w:rsidRDefault="00F54F4E">
      <w:pPr>
        <w:spacing w:before="7"/>
        <w:ind w:left="1537" w:right="2230"/>
        <w:jc w:val="center"/>
        <w:rPr>
          <w:b/>
          <w:sz w:val="24"/>
          <w:szCs w:val="24"/>
        </w:rPr>
      </w:pPr>
    </w:p>
    <w:p w14:paraId="03DC2D08" w14:textId="77777777" w:rsidR="00F54F4E" w:rsidRDefault="001D4933">
      <w:pPr>
        <w:spacing w:before="7"/>
        <w:ind w:right="2230"/>
        <w:jc w:val="center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Тақырып 1: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«Кеден ісі, кеден саясаты ұғымдарының түсінігі</w:t>
      </w:r>
    </w:p>
    <w:p w14:paraId="30B84946" w14:textId="77777777" w:rsidR="00F54F4E" w:rsidRDefault="001D4933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28DFD334" w14:textId="77777777" w:rsidR="00F54F4E" w:rsidRDefault="00F54F4E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</w:p>
    <w:p w14:paraId="2DB64463" w14:textId="77777777" w:rsidR="00F54F4E" w:rsidRDefault="001D4933">
      <w:pPr>
        <w:pStyle w:val="2"/>
        <w:spacing w:after="0" w:line="240" w:lineRule="auto"/>
        <w:ind w:firstLine="567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Тақырып 2: Кеден ісінің құқықтық негіздері </w:t>
      </w:r>
    </w:p>
    <w:p w14:paraId="446A6348" w14:textId="77777777" w:rsidR="00F54F4E" w:rsidRDefault="001D4933">
      <w:pPr>
        <w:pStyle w:val="6"/>
        <w:spacing w:befor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Кеден ісінің мәні мен мазмұны </w:t>
      </w:r>
    </w:p>
    <w:p w14:paraId="406F886A" w14:textId="77777777" w:rsidR="00F54F4E" w:rsidRDefault="001D4933">
      <w:pPr>
        <w:pStyle w:val="6"/>
        <w:spacing w:befor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Кеден ісінің тарихы. </w:t>
      </w:r>
    </w:p>
    <w:p w14:paraId="11D11A62" w14:textId="77777777" w:rsidR="00F54F4E" w:rsidRDefault="001D4933">
      <w:pPr>
        <w:pStyle w:val="6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1DEDED35" w14:textId="77777777" w:rsidR="00F54F4E" w:rsidRDefault="00F54F4E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4BB1C84B" w14:textId="77777777" w:rsidR="00F54F4E" w:rsidRDefault="001D4933">
      <w:pPr>
        <w:pStyle w:val="1"/>
        <w:ind w:left="681" w:right="0"/>
      </w:pPr>
      <w:r>
        <w:t xml:space="preserve">Тақырып 3: кеден құқығының құқық жүйесіндегі орны </w:t>
      </w:r>
    </w:p>
    <w:p w14:paraId="7E5DCE5E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 құқығының түсінігі мен ерекшеліктері </w:t>
      </w:r>
    </w:p>
    <w:p w14:paraId="6FC2E647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даму кезеңдері</w:t>
      </w:r>
    </w:p>
    <w:p w14:paraId="230934FF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пәні</w:t>
      </w:r>
    </w:p>
    <w:p w14:paraId="3342D036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 құқығының жүйесі </w:t>
      </w:r>
    </w:p>
    <w:p w14:paraId="253A7C96" w14:textId="77777777" w:rsidR="00F54F4E" w:rsidRDefault="00F54F4E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4FCA5F95" w14:textId="77777777" w:rsidR="00F54F4E" w:rsidRDefault="001D4933">
      <w:pPr>
        <w:pStyle w:val="1"/>
        <w:ind w:left="681" w:right="0"/>
      </w:pPr>
      <w:r>
        <w:t xml:space="preserve">Тақырып 4: Кедендік құқықтық қатынастар </w:t>
      </w:r>
    </w:p>
    <w:p w14:paraId="21C1AFD9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құқықтық қатынастардың түсінігі</w:t>
      </w:r>
    </w:p>
    <w:p w14:paraId="1E83CDB5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құқықтық қатынастардың белгілері мен түрлері</w:t>
      </w:r>
    </w:p>
    <w:p w14:paraId="4177633C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1C26BD68" w14:textId="77777777" w:rsidR="00F54F4E" w:rsidRDefault="00F54F4E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153CF2A2" w14:textId="77777777" w:rsidR="00F54F4E" w:rsidRDefault="001D4933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Тақырып 5: Кеден құ</w:t>
      </w:r>
      <w:r>
        <w:rPr>
          <w:b/>
          <w:sz w:val="24"/>
          <w:szCs w:val="24"/>
        </w:rPr>
        <w:t xml:space="preserve">қығының субъектілері </w:t>
      </w:r>
    </w:p>
    <w:p w14:paraId="5E34FF00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құқығының субъектілерінің түсінігі мен түрлері</w:t>
      </w:r>
    </w:p>
    <w:p w14:paraId="32278E26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органдары кеден құқығының субъектісі ретінде</w:t>
      </w:r>
    </w:p>
    <w:p w14:paraId="328517E7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органдарының жүйесі</w:t>
      </w:r>
    </w:p>
    <w:p w14:paraId="36F2D96D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органдарында қызметатқару</w:t>
      </w:r>
    </w:p>
    <w:p w14:paraId="1D8C02A4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органдары мен олардың лауазымды тұлғаларының жауапкершілігі</w:t>
      </w:r>
    </w:p>
    <w:p w14:paraId="1F4E1177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Заңды </w:t>
      </w:r>
      <w:r>
        <w:rPr>
          <w:sz w:val="24"/>
          <w:szCs w:val="24"/>
          <w:lang w:val="ru-RU"/>
        </w:rPr>
        <w:t>және жеке тұлғалар кеден құқығының субъектісі ретінде</w:t>
      </w:r>
    </w:p>
    <w:p w14:paraId="1100CB70" w14:textId="77777777" w:rsidR="00F54F4E" w:rsidRDefault="00F54F4E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66894CEB" w14:textId="77777777" w:rsidR="00F54F4E" w:rsidRDefault="001D4933">
      <w:pPr>
        <w:pStyle w:val="1"/>
        <w:ind w:left="681" w:right="0"/>
        <w:rPr>
          <w:lang w:val="ru-RU"/>
        </w:rPr>
      </w:pPr>
      <w:r>
        <w:rPr>
          <w:lang w:val="ru-RU"/>
        </w:rPr>
        <w:t xml:space="preserve">Тақырып 6: Тауарлардың кедендік рәсімдері </w:t>
      </w:r>
    </w:p>
    <w:p w14:paraId="3C58CD48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рәсімдердің жалпы сипаттамасы</w:t>
      </w:r>
    </w:p>
    <w:p w14:paraId="35C80AF0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рәсімдерді жіктеу</w:t>
      </w:r>
    </w:p>
    <w:p w14:paraId="5658737A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Кедендік рәсімдердің түрлері </w:t>
      </w:r>
    </w:p>
    <w:p w14:paraId="1A52E471" w14:textId="77777777" w:rsidR="00F54F4E" w:rsidRDefault="00F54F4E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791283B6" w14:textId="77777777" w:rsidR="00F54F4E" w:rsidRDefault="001D4933">
      <w:pPr>
        <w:pStyle w:val="1"/>
        <w:ind w:left="681" w:right="0"/>
        <w:rPr>
          <w:lang w:val="ru-RU"/>
        </w:rPr>
      </w:pPr>
      <w:r>
        <w:rPr>
          <w:lang w:val="ru-RU"/>
        </w:rPr>
        <w:t xml:space="preserve">Тақырып 7: Кедендік төлемдер мен салықтар </w:t>
      </w:r>
    </w:p>
    <w:p w14:paraId="5653D3F4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Кедендік төлемдердің түсінігі мен түрлері</w:t>
      </w:r>
    </w:p>
    <w:p w14:paraId="68F714C6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Кедендік баждар</w:t>
      </w:r>
    </w:p>
    <w:p w14:paraId="69E4E7AA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Кедендік алымдар</w:t>
      </w:r>
    </w:p>
    <w:p w14:paraId="0D9848A4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Алдын ала шешім үшін төлем</w:t>
      </w:r>
    </w:p>
    <w:p w14:paraId="262773ED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Кедендік ставкалардың түрлері</w:t>
      </w:r>
    </w:p>
    <w:p w14:paraId="5297155A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Тауарлардың кедендік құны</w:t>
      </w:r>
    </w:p>
    <w:p w14:paraId="091AF7C3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Тауарлардың кедендік құның анықтау</w:t>
      </w:r>
    </w:p>
    <w:p w14:paraId="6A9FB40D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Кедендік төлемер бой</w:t>
      </w:r>
      <w:r>
        <w:rPr>
          <w:rFonts w:ascii="Times New Roman" w:eastAsia="Times New Roman" w:hAnsi="Times New Roman" w:cs="Times New Roman"/>
          <w:color w:val="auto"/>
        </w:rPr>
        <w:t>ынша жеңілдіктер</w:t>
      </w:r>
    </w:p>
    <w:p w14:paraId="0BCB4A1E" w14:textId="77777777" w:rsidR="00F54F4E" w:rsidRDefault="001D4933">
      <w:pPr>
        <w:pStyle w:val="3"/>
        <w:spacing w:before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Тарифтік преференциялар</w:t>
      </w:r>
    </w:p>
    <w:p w14:paraId="10E709E3" w14:textId="77777777" w:rsidR="00F54F4E" w:rsidRDefault="00F54F4E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0A730AA8" w14:textId="77777777" w:rsidR="00F54F4E" w:rsidRDefault="001D4933">
      <w:pPr>
        <w:tabs>
          <w:tab w:val="left" w:pos="4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7A6C838E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Адын ала операцияларды жүргізу тәртібі</w:t>
      </w:r>
    </w:p>
    <w:p w14:paraId="2FFFC517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0238C96B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Алдын ала кедендік </w:t>
      </w:r>
      <w:r>
        <w:rPr>
          <w:sz w:val="24"/>
          <w:szCs w:val="24"/>
        </w:rPr>
        <w:t>ресімдеу</w:t>
      </w:r>
    </w:p>
    <w:p w14:paraId="5793BAFA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ресімдеу</w:t>
      </w:r>
    </w:p>
    <w:p w14:paraId="5978EFFF" w14:textId="77777777" w:rsidR="00F54F4E" w:rsidRDefault="001D4933">
      <w:pPr>
        <w:widowControl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Кедендік ресімдеу ерекшеліктері</w:t>
      </w:r>
    </w:p>
    <w:p w14:paraId="0F9BFF0D" w14:textId="77777777" w:rsidR="00F54F4E" w:rsidRDefault="00F54F4E">
      <w:pPr>
        <w:widowControl/>
        <w:tabs>
          <w:tab w:val="left" w:pos="426"/>
        </w:tabs>
        <w:jc w:val="both"/>
        <w:rPr>
          <w:sz w:val="24"/>
          <w:szCs w:val="24"/>
        </w:rPr>
      </w:pPr>
    </w:p>
    <w:p w14:paraId="6E946166" w14:textId="77777777" w:rsidR="00F54F4E" w:rsidRDefault="001D4933">
      <w:pPr>
        <w:tabs>
          <w:tab w:val="left" w:pos="4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4D69716D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Тауарлар мен көлік құралдарын декларациялау</w:t>
      </w:r>
    </w:p>
    <w:p w14:paraId="613147AD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Декларациялау түрлері</w:t>
      </w:r>
    </w:p>
    <w:p w14:paraId="3A9792F6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Декларациялауға жататын тауарлар</w:t>
      </w:r>
    </w:p>
    <w:p w14:paraId="63EDBC69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Декларан, оның құқықтары мен міндеттері</w:t>
      </w:r>
    </w:p>
    <w:p w14:paraId="3261E834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едендік декларация, оның түрлері</w:t>
      </w:r>
    </w:p>
    <w:p w14:paraId="7115E77B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брокері</w:t>
      </w:r>
    </w:p>
    <w:p w14:paraId="705E5CA8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Сыртқы экономикалық қызметтің тауар номенклатурасы</w:t>
      </w:r>
    </w:p>
    <w:p w14:paraId="6F158659" w14:textId="77777777" w:rsidR="00F54F4E" w:rsidRDefault="001D4933">
      <w:pPr>
        <w:pStyle w:val="2"/>
        <w:widowControl/>
        <w:tabs>
          <w:tab w:val="left" w:pos="426"/>
        </w:tabs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Тауарлардың шығарылған жері</w:t>
      </w:r>
    </w:p>
    <w:p w14:paraId="27D00523" w14:textId="77777777" w:rsidR="00F54F4E" w:rsidRDefault="00F54F4E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7261CC7B" w14:textId="77777777" w:rsidR="00F54F4E" w:rsidRDefault="001D4933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Тақырып 10: Кедендік және валюталық бақылау </w:t>
      </w:r>
    </w:p>
    <w:p w14:paraId="2CEE7070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бақылаудың түсінігі</w:t>
      </w:r>
    </w:p>
    <w:p w14:paraId="525C45F0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 аймағы</w:t>
      </w:r>
    </w:p>
    <w:p w14:paraId="38F3EC71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Кедендік бақылау жүргізу </w:t>
      </w:r>
      <w:r>
        <w:rPr>
          <w:sz w:val="24"/>
          <w:szCs w:val="24"/>
          <w:lang w:val="ru-RU"/>
        </w:rPr>
        <w:t>әдістері</w:t>
      </w:r>
    </w:p>
    <w:p w14:paraId="00C2863E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Кедендік бақылау нысандары</w:t>
      </w:r>
    </w:p>
    <w:p w14:paraId="41A4AE2C" w14:textId="77777777" w:rsidR="00F54F4E" w:rsidRDefault="00F54F4E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65BAA9EC" w14:textId="77777777" w:rsidR="00F54F4E" w:rsidRDefault="001D4933">
      <w:pPr>
        <w:pStyle w:val="1"/>
        <w:ind w:left="681" w:right="0"/>
        <w:rPr>
          <w:spacing w:val="-1"/>
          <w:lang w:val="ru-RU"/>
        </w:rPr>
      </w:pPr>
      <w:r>
        <w:rPr>
          <w:lang w:val="ru-RU"/>
        </w:rPr>
        <w:t xml:space="preserve">Тақырып 11: Кеден заңнамасын бұзғандық үшін жауапкершілік </w:t>
      </w:r>
    </w:p>
    <w:p w14:paraId="4515A32B" w14:textId="77777777" w:rsidR="00F54F4E" w:rsidRDefault="00F54F4E">
      <w:pPr>
        <w:rPr>
          <w:sz w:val="24"/>
          <w:szCs w:val="24"/>
          <w:lang w:val="ru-RU"/>
        </w:rPr>
      </w:pPr>
    </w:p>
    <w:p w14:paraId="6A2179B1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заңнамасын бұзғандық үшін әкімшілік жауапкершілік</w:t>
      </w:r>
    </w:p>
    <w:p w14:paraId="214669AC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заңнамасын бұзғандық үшін құлмыстық жауапкершілік</w:t>
      </w:r>
    </w:p>
    <w:p w14:paraId="2550B451" w14:textId="77777777" w:rsidR="00F54F4E" w:rsidRDefault="001D4933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Кеден органдары лауазымды </w:t>
      </w:r>
      <w:r>
        <w:rPr>
          <w:sz w:val="24"/>
          <w:szCs w:val="24"/>
          <w:lang w:val="ru-RU"/>
        </w:rPr>
        <w:t>қызметкерлерінің кедн заңнасын бұзғаны үшін жауапкершілігі</w:t>
      </w:r>
    </w:p>
    <w:p w14:paraId="2422502F" w14:textId="77777777" w:rsidR="00F54F4E" w:rsidRDefault="00F54F4E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536ADCDC" w14:textId="77777777" w:rsidR="00F54F4E" w:rsidRDefault="001D4933">
      <w:pPr>
        <w:pStyle w:val="1"/>
        <w:ind w:left="681" w:right="0"/>
        <w:rPr>
          <w:lang w:val="ru-RU"/>
        </w:rPr>
      </w:pPr>
      <w:r>
        <w:rPr>
          <w:lang w:val="ru-RU"/>
        </w:rPr>
        <w:t>Тақырып 12: Кеден ережелерін бұзғандық үшін істерді қарау тәртібі</w:t>
      </w:r>
    </w:p>
    <w:p w14:paraId="45A7D031" w14:textId="77777777" w:rsidR="00F54F4E" w:rsidRDefault="001D493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ережелерін бұзғандық үшін істерді қараудың жалпы шарттары</w:t>
      </w:r>
    </w:p>
    <w:p w14:paraId="51EAD3B2" w14:textId="77777777" w:rsidR="00F54F4E" w:rsidRDefault="001D493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Негіздемелер мен себептер</w:t>
      </w:r>
    </w:p>
    <w:p w14:paraId="38C84315" w14:textId="77777777" w:rsidR="00F54F4E" w:rsidRDefault="001D493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Кеден ережелерін бұзушылықты қараушы лау</w:t>
      </w:r>
      <w:r>
        <w:rPr>
          <w:sz w:val="24"/>
          <w:szCs w:val="24"/>
          <w:lang w:val="ru-RU"/>
        </w:rPr>
        <w:t>азымды тұлғалар</w:t>
      </w:r>
    </w:p>
    <w:p w14:paraId="75C25A49" w14:textId="77777777" w:rsidR="00F54F4E" w:rsidRDefault="001D493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Дәлелдемелер</w:t>
      </w:r>
    </w:p>
    <w:p w14:paraId="3C0EA4AC" w14:textId="77777777" w:rsidR="00F54F4E" w:rsidRDefault="001D493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Атқару өндірісі</w:t>
      </w:r>
    </w:p>
    <w:p w14:paraId="18D02198" w14:textId="77777777" w:rsidR="00F54F4E" w:rsidRDefault="00F54F4E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03A58629" w14:textId="77777777" w:rsidR="00F54F4E" w:rsidRDefault="001D4933">
      <w:pPr>
        <w:pStyle w:val="1"/>
        <w:ind w:left="681" w:right="0"/>
        <w:rPr>
          <w:lang w:val="ru-RU"/>
        </w:rPr>
      </w:pPr>
      <w:r>
        <w:rPr>
          <w:lang w:val="ru-RU"/>
        </w:rPr>
        <w:t xml:space="preserve">Тақрып 13: Қазақтан және Дүниежүзілік сауда ұйымы </w:t>
      </w:r>
    </w:p>
    <w:p w14:paraId="00188061" w14:textId="77777777" w:rsidR="00F54F4E" w:rsidRDefault="001D4933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ДСҰ-ның Қазақстан экономикасындағы рөлі</w:t>
      </w:r>
    </w:p>
    <w:p w14:paraId="4701C688" w14:textId="77777777" w:rsidR="00F54F4E" w:rsidRDefault="001D4933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ДСҰ саясатын жүзеге асыру механизмдері </w:t>
      </w:r>
    </w:p>
    <w:p w14:paraId="2A2A1937" w14:textId="77777777" w:rsidR="00F54F4E" w:rsidRDefault="001D4933">
      <w:pPr>
        <w:tabs>
          <w:tab w:val="left" w:pos="453"/>
        </w:tabs>
        <w:jc w:val="both"/>
        <w:rPr>
          <w:sz w:val="24"/>
          <w:szCs w:val="24"/>
        </w:rPr>
      </w:pPr>
      <w:r>
        <w:rPr>
          <w:sz w:val="24"/>
          <w:szCs w:val="24"/>
        </w:rPr>
        <w:t>Қазақстанның ДСҰ-ндағы экономикалық мүдделерін қамтамасыз ету</w:t>
      </w:r>
    </w:p>
    <w:p w14:paraId="2C1610DF" w14:textId="77777777" w:rsidR="00F54F4E" w:rsidRDefault="00F54F4E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65921633" w14:textId="77777777" w:rsidR="00F54F4E" w:rsidRDefault="001D4933">
      <w:pPr>
        <w:pStyle w:val="1"/>
        <w:tabs>
          <w:tab w:val="left" w:pos="870"/>
          <w:tab w:val="left" w:pos="9639"/>
        </w:tabs>
        <w:ind w:left="681" w:right="0"/>
      </w:pPr>
      <w:r>
        <w:t>Тақырып 14: ЕАЭО</w:t>
      </w:r>
      <w:r>
        <w:t xml:space="preserve">-дағы кедендік қатынастар </w:t>
      </w:r>
    </w:p>
    <w:p w14:paraId="306A7E8A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ЕАЭО құқықтық негіздері</w:t>
      </w:r>
    </w:p>
    <w:p w14:paraId="00855013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БЭК-тің даму болашағы</w:t>
      </w:r>
    </w:p>
    <w:p w14:paraId="155D9783" w14:textId="77777777" w:rsidR="00F54F4E" w:rsidRDefault="001D493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ЕАЭО заңнамасы</w:t>
      </w:r>
    </w:p>
    <w:p w14:paraId="428A2F51" w14:textId="77777777" w:rsidR="00F54F4E" w:rsidRDefault="001D4933">
      <w:pPr>
        <w:pStyle w:val="1"/>
        <w:tabs>
          <w:tab w:val="left" w:pos="806"/>
          <w:tab w:val="left" w:pos="9355"/>
        </w:tabs>
        <w:ind w:left="681" w:right="0"/>
      </w:pPr>
      <w:r>
        <w:t>Тақырып 15: Кеден саласындағы халықаралық құқықтық қатынастар.</w:t>
      </w:r>
    </w:p>
    <w:p w14:paraId="4A461AA4" w14:textId="77777777" w:rsidR="00F54F4E" w:rsidRDefault="001D4933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құқықтық реттеу</w:t>
      </w:r>
    </w:p>
    <w:p w14:paraId="7E78F06C" w14:textId="77777777" w:rsidR="00F54F4E" w:rsidRDefault="001D4933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Әлемдік қоғамдастықтағы кедендік </w:t>
      </w:r>
      <w:r>
        <w:rPr>
          <w:sz w:val="24"/>
          <w:szCs w:val="24"/>
        </w:rPr>
        <w:t>қатынастарды тарифтік реттеу</w:t>
      </w:r>
    </w:p>
    <w:p w14:paraId="00AC6031" w14:textId="77777777" w:rsidR="00F54F4E" w:rsidRDefault="001D4933">
      <w:pPr>
        <w:pStyle w:val="3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6FF2DC23" w14:textId="77777777" w:rsidR="00F54F4E" w:rsidRDefault="00F54F4E">
      <w:pPr>
        <w:jc w:val="both"/>
        <w:rPr>
          <w:b/>
          <w:sz w:val="24"/>
          <w:szCs w:val="24"/>
        </w:rPr>
      </w:pPr>
    </w:p>
    <w:p w14:paraId="52F42E97" w14:textId="77777777" w:rsidR="00F54F4E" w:rsidRDefault="001D493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Әдебиеттер: </w:t>
      </w:r>
    </w:p>
    <w:p w14:paraId="7CAC303E" w14:textId="77777777" w:rsidR="00F54F4E" w:rsidRDefault="001D4933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r>
        <w:rPr>
          <w:sz w:val="24"/>
          <w:szCs w:val="24"/>
        </w:rPr>
        <w:t>Қазақстан Республикасының кеден органдары. Айдарханова К.Н., Қожабек Қ.М., Алматы 2021 ж.- 200 б.</w:t>
      </w:r>
    </w:p>
    <w:p w14:paraId="74C3AF1C" w14:textId="77777777" w:rsidR="00F54F4E" w:rsidRDefault="001D4933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Қазақстан Республикасының кеден құқығы. Әлібеков</w:t>
      </w:r>
      <w:r>
        <w:rPr>
          <w:sz w:val="24"/>
          <w:szCs w:val="24"/>
        </w:rPr>
        <w:t xml:space="preserve"> С.Т., </w:t>
      </w:r>
      <w:bookmarkStart w:id="0" w:name="_Hlk88155972"/>
      <w:r>
        <w:rPr>
          <w:sz w:val="24"/>
          <w:szCs w:val="24"/>
        </w:rPr>
        <w:t>Айдарханова К.Н., Қожабек Қ.М., Алматы 2015 ж.- 252 б.</w:t>
      </w:r>
    </w:p>
    <w:bookmarkEnd w:id="0"/>
    <w:p w14:paraId="1221B74A" w14:textId="77777777" w:rsidR="00F54F4E" w:rsidRDefault="001D4933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Таможенное право. Учебник: В. Н. Сидоров — Санкт-Петербург, Юрайт, 2020 г.- 512 с.</w:t>
      </w:r>
    </w:p>
    <w:p w14:paraId="32815DF0" w14:textId="77777777" w:rsidR="00F54F4E" w:rsidRDefault="001D4933">
      <w:pPr>
        <w:pStyle w:val="a4"/>
        <w:numPr>
          <w:ilvl w:val="0"/>
          <w:numId w:val="4"/>
        </w:num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>Таможенное право. Учебник: К. А. Бекяшев, Е. Г. Моисеев — Санкт-Петербург, Проспект, 2020 г.- 328 с.</w:t>
      </w:r>
    </w:p>
    <w:p w14:paraId="27FD81AD" w14:textId="77777777" w:rsidR="00F54F4E" w:rsidRDefault="001D4933">
      <w:pPr>
        <w:pStyle w:val="a4"/>
        <w:numPr>
          <w:ilvl w:val="0"/>
          <w:numId w:val="4"/>
        </w:numPr>
        <w:tabs>
          <w:tab w:val="left" w:pos="809"/>
        </w:tabs>
        <w:ind w:left="720" w:right="103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z w:val="24"/>
          <w:szCs w:val="24"/>
        </w:rPr>
        <w:t xml:space="preserve"> 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экономического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союза (ТК</w:t>
      </w:r>
      <w:r>
        <w:rPr>
          <w:sz w:val="24"/>
          <w:szCs w:val="24"/>
        </w:rPr>
        <w:t xml:space="preserve"> ЕАЭС) от 11 </w:t>
      </w:r>
      <w:r>
        <w:rPr>
          <w:spacing w:val="-1"/>
          <w:sz w:val="24"/>
          <w:szCs w:val="24"/>
        </w:rPr>
        <w:t>апреля</w:t>
      </w:r>
      <w:r>
        <w:rPr>
          <w:sz w:val="24"/>
          <w:szCs w:val="24"/>
        </w:rPr>
        <w:t xml:space="preserve"> 2017 года</w:t>
      </w:r>
      <w:r>
        <w:rPr>
          <w:spacing w:val="1"/>
          <w:sz w:val="24"/>
          <w:szCs w:val="24"/>
        </w:rPr>
        <w:t xml:space="preserve"> </w:t>
      </w:r>
      <w:hyperlink r:id="rId7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8" w:history="1">
        <w:r>
          <w:rPr>
            <w:sz w:val="24"/>
            <w:szCs w:val="24"/>
          </w:rPr>
          <w:t>kon.kz/</w:t>
        </w:r>
      </w:hyperlink>
    </w:p>
    <w:p w14:paraId="43649A3F" w14:textId="77777777" w:rsidR="00F54F4E" w:rsidRDefault="001D4933">
      <w:pPr>
        <w:pStyle w:val="a4"/>
        <w:numPr>
          <w:ilvl w:val="0"/>
          <w:numId w:val="4"/>
        </w:numPr>
        <w:tabs>
          <w:tab w:val="left" w:pos="417"/>
        </w:tabs>
        <w:ind w:left="720" w:right="106" w:hanging="360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ҚР кедендік реттеу туралы кодексі</w:t>
      </w:r>
      <w:r>
        <w:rPr>
          <w:sz w:val="24"/>
          <w:szCs w:val="24"/>
        </w:rPr>
        <w:t xml:space="preserve"> 26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желтоқсан</w:t>
      </w:r>
      <w:r>
        <w:rPr>
          <w:sz w:val="24"/>
          <w:szCs w:val="24"/>
        </w:rPr>
        <w:t xml:space="preserve"> 2017 ж.</w:t>
      </w:r>
      <w:r>
        <w:rPr>
          <w:sz w:val="24"/>
          <w:szCs w:val="24"/>
        </w:rPr>
        <w:t xml:space="preserve">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№ </w:t>
      </w:r>
      <w:r>
        <w:rPr>
          <w:spacing w:val="3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123-VI </w:t>
      </w:r>
      <w:hyperlink r:id="rId9" w:history="1">
        <w:r>
          <w:rPr>
            <w:sz w:val="24"/>
            <w:szCs w:val="24"/>
            <w:lang w:val="en-US"/>
          </w:rPr>
          <w:t>https://www.z</w:t>
        </w:r>
      </w:hyperlink>
      <w:r>
        <w:rPr>
          <w:sz w:val="24"/>
          <w:szCs w:val="24"/>
          <w:lang w:val="en-US"/>
        </w:rPr>
        <w:t>a</w:t>
      </w:r>
      <w:hyperlink r:id="rId10" w:history="1">
        <w:r>
          <w:rPr>
            <w:sz w:val="24"/>
            <w:szCs w:val="24"/>
            <w:lang w:val="en-US"/>
          </w:rPr>
          <w:t>kon.kz/</w:t>
        </w:r>
      </w:hyperlink>
      <w:r>
        <w:rPr>
          <w:sz w:val="24"/>
          <w:szCs w:val="24"/>
        </w:rPr>
        <w:t>. 2018 жылдың 1 қаңтарынан күшіне енді.</w:t>
      </w:r>
    </w:p>
    <w:p w14:paraId="057E38E9" w14:textId="77777777" w:rsidR="00F54F4E" w:rsidRDefault="001D4933">
      <w:pPr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Интернет-ресурстар:</w:t>
      </w:r>
      <w:r>
        <w:rPr>
          <w:bCs/>
          <w:sz w:val="24"/>
          <w:szCs w:val="24"/>
        </w:rPr>
        <w:t xml:space="preserve"> Оқу материалы-дәріс тезистері ҚР кеден құқығы, сондай-ақ үй тапсырмаларын, жобаларды, СӨЖ</w:t>
      </w:r>
      <w:r>
        <w:rPr>
          <w:bCs/>
          <w:sz w:val="24"/>
          <w:szCs w:val="24"/>
        </w:rPr>
        <w:t xml:space="preserve"> орындау үшін қажетті оқу-әдістемелік материал сіздің сайтыңыздағы бетте қол жетімді www.univer.kaznu.kz. ПОӘК бөлімінде.</w:t>
      </w:r>
    </w:p>
    <w:p w14:paraId="5659E3D6" w14:textId="77777777" w:rsidR="00F54F4E" w:rsidRDefault="00F54F4E">
      <w:pPr>
        <w:spacing w:before="7"/>
        <w:ind w:left="1537" w:right="2230"/>
        <w:jc w:val="center"/>
        <w:rPr>
          <w:b/>
          <w:sz w:val="24"/>
          <w:szCs w:val="24"/>
        </w:rPr>
      </w:pPr>
    </w:p>
    <w:p w14:paraId="5186747D" w14:textId="77777777" w:rsidR="00F54F4E" w:rsidRDefault="00F54F4E">
      <w:pPr>
        <w:pStyle w:val="a3"/>
        <w:spacing w:before="2"/>
        <w:rPr>
          <w:b/>
        </w:rPr>
      </w:pPr>
    </w:p>
    <w:p w14:paraId="2E2FC0E5" w14:textId="77777777" w:rsidR="00F54F4E" w:rsidRDefault="00F54F4E">
      <w:pPr>
        <w:pStyle w:val="a4"/>
        <w:tabs>
          <w:tab w:val="left" w:pos="996"/>
        </w:tabs>
        <w:ind w:left="-1" w:firstLine="0"/>
        <w:rPr>
          <w:sz w:val="24"/>
          <w:szCs w:val="24"/>
        </w:rPr>
      </w:pPr>
    </w:p>
    <w:sectPr w:rsidR="00F54F4E">
      <w:pgSz w:w="11930" w:h="16860"/>
      <w:pgMar w:top="880" w:right="480" w:bottom="280" w:left="1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44FDB"/>
    <w:multiLevelType w:val="hybridMultilevel"/>
    <w:tmpl w:val="709A2390"/>
    <w:name w:val="Нумерованный список 2"/>
    <w:lvl w:ilvl="0" w:tplc="AAA611A6">
      <w:start w:val="14"/>
      <w:numFmt w:val="decimal"/>
      <w:lvlText w:val="%1"/>
      <w:lvlJc w:val="left"/>
      <w:pPr>
        <w:ind w:left="827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4EAC8B7C">
      <w:numFmt w:val="bullet"/>
      <w:lvlText w:val="•"/>
      <w:lvlJc w:val="left"/>
      <w:pPr>
        <w:ind w:left="1718" w:firstLine="0"/>
      </w:pPr>
      <w:rPr>
        <w:lang w:val="kk-KZ" w:eastAsia="en-US" w:bidi="ar-SA"/>
      </w:rPr>
    </w:lvl>
    <w:lvl w:ilvl="2" w:tplc="8940F3BA">
      <w:numFmt w:val="bullet"/>
      <w:lvlText w:val="•"/>
      <w:lvlJc w:val="left"/>
      <w:pPr>
        <w:ind w:left="2616" w:firstLine="0"/>
      </w:pPr>
      <w:rPr>
        <w:lang w:val="kk-KZ" w:eastAsia="en-US" w:bidi="ar-SA"/>
      </w:rPr>
    </w:lvl>
    <w:lvl w:ilvl="3" w:tplc="DDCA1CE8">
      <w:numFmt w:val="bullet"/>
      <w:lvlText w:val="•"/>
      <w:lvlJc w:val="left"/>
      <w:pPr>
        <w:ind w:left="3514" w:firstLine="0"/>
      </w:pPr>
      <w:rPr>
        <w:lang w:val="kk-KZ" w:eastAsia="en-US" w:bidi="ar-SA"/>
      </w:rPr>
    </w:lvl>
    <w:lvl w:ilvl="4" w:tplc="711CCAF8">
      <w:numFmt w:val="bullet"/>
      <w:lvlText w:val="•"/>
      <w:lvlJc w:val="left"/>
      <w:pPr>
        <w:ind w:left="4412" w:firstLine="0"/>
      </w:pPr>
      <w:rPr>
        <w:lang w:val="kk-KZ" w:eastAsia="en-US" w:bidi="ar-SA"/>
      </w:rPr>
    </w:lvl>
    <w:lvl w:ilvl="5" w:tplc="11F8B39A">
      <w:numFmt w:val="bullet"/>
      <w:lvlText w:val="•"/>
      <w:lvlJc w:val="left"/>
      <w:pPr>
        <w:ind w:left="5310" w:firstLine="0"/>
      </w:pPr>
      <w:rPr>
        <w:lang w:val="kk-KZ" w:eastAsia="en-US" w:bidi="ar-SA"/>
      </w:rPr>
    </w:lvl>
    <w:lvl w:ilvl="6" w:tplc="93129D16">
      <w:numFmt w:val="bullet"/>
      <w:lvlText w:val="•"/>
      <w:lvlJc w:val="left"/>
      <w:pPr>
        <w:ind w:left="6208" w:firstLine="0"/>
      </w:pPr>
      <w:rPr>
        <w:lang w:val="kk-KZ" w:eastAsia="en-US" w:bidi="ar-SA"/>
      </w:rPr>
    </w:lvl>
    <w:lvl w:ilvl="7" w:tplc="FCF296A0">
      <w:numFmt w:val="bullet"/>
      <w:lvlText w:val="•"/>
      <w:lvlJc w:val="left"/>
      <w:pPr>
        <w:ind w:left="7106" w:firstLine="0"/>
      </w:pPr>
      <w:rPr>
        <w:lang w:val="kk-KZ" w:eastAsia="en-US" w:bidi="ar-SA"/>
      </w:rPr>
    </w:lvl>
    <w:lvl w:ilvl="8" w:tplc="08C01F8C">
      <w:numFmt w:val="bullet"/>
      <w:lvlText w:val="•"/>
      <w:lvlJc w:val="left"/>
      <w:pPr>
        <w:ind w:left="8004" w:firstLine="0"/>
      </w:pPr>
      <w:rPr>
        <w:lang w:val="kk-KZ" w:eastAsia="en-US" w:bidi="ar-SA"/>
      </w:rPr>
    </w:lvl>
  </w:abstractNum>
  <w:abstractNum w:abstractNumId="1" w15:restartNumberingAfterBreak="0">
    <w:nsid w:val="29DB7325"/>
    <w:multiLevelType w:val="hybridMultilevel"/>
    <w:tmpl w:val="23EA1EE6"/>
    <w:name w:val="Нумерованный список 5"/>
    <w:lvl w:ilvl="0" w:tplc="DD3CFFB6">
      <w:start w:val="1"/>
      <w:numFmt w:val="decimal"/>
      <w:lvlText w:val="%1."/>
      <w:lvlJc w:val="left"/>
      <w:pPr>
        <w:ind w:left="-779" w:firstLine="0"/>
      </w:pPr>
      <w:rPr>
        <w:spacing w:val="0"/>
        <w:w w:val="95"/>
        <w:lang w:val="kk-KZ" w:eastAsia="en-US" w:bidi="ar-SA"/>
      </w:rPr>
    </w:lvl>
    <w:lvl w:ilvl="1" w:tplc="9B965F78">
      <w:numFmt w:val="bullet"/>
      <w:lvlText w:val="•"/>
      <w:lvlJc w:val="left"/>
      <w:pPr>
        <w:ind w:left="196" w:firstLine="0"/>
      </w:pPr>
      <w:rPr>
        <w:lang w:val="kk-KZ" w:eastAsia="en-US" w:bidi="ar-SA"/>
      </w:rPr>
    </w:lvl>
    <w:lvl w:ilvl="2" w:tplc="1B420716">
      <w:numFmt w:val="bullet"/>
      <w:lvlText w:val="•"/>
      <w:lvlJc w:val="left"/>
      <w:pPr>
        <w:ind w:left="1170" w:firstLine="0"/>
      </w:pPr>
      <w:rPr>
        <w:lang w:val="kk-KZ" w:eastAsia="en-US" w:bidi="ar-SA"/>
      </w:rPr>
    </w:lvl>
    <w:lvl w:ilvl="3" w:tplc="1C265ECA">
      <w:numFmt w:val="bullet"/>
      <w:lvlText w:val="•"/>
      <w:lvlJc w:val="left"/>
      <w:pPr>
        <w:ind w:left="2144" w:firstLine="0"/>
      </w:pPr>
      <w:rPr>
        <w:lang w:val="kk-KZ" w:eastAsia="en-US" w:bidi="ar-SA"/>
      </w:rPr>
    </w:lvl>
    <w:lvl w:ilvl="4" w:tplc="DFA4438C">
      <w:numFmt w:val="bullet"/>
      <w:lvlText w:val="•"/>
      <w:lvlJc w:val="left"/>
      <w:pPr>
        <w:ind w:left="3118" w:firstLine="0"/>
      </w:pPr>
      <w:rPr>
        <w:lang w:val="kk-KZ" w:eastAsia="en-US" w:bidi="ar-SA"/>
      </w:rPr>
    </w:lvl>
    <w:lvl w:ilvl="5" w:tplc="B1C69AB8">
      <w:numFmt w:val="bullet"/>
      <w:lvlText w:val="•"/>
      <w:lvlJc w:val="left"/>
      <w:pPr>
        <w:ind w:left="4092" w:firstLine="0"/>
      </w:pPr>
      <w:rPr>
        <w:lang w:val="kk-KZ" w:eastAsia="en-US" w:bidi="ar-SA"/>
      </w:rPr>
    </w:lvl>
    <w:lvl w:ilvl="6" w:tplc="01046952">
      <w:numFmt w:val="bullet"/>
      <w:lvlText w:val="•"/>
      <w:lvlJc w:val="left"/>
      <w:pPr>
        <w:ind w:left="5066" w:firstLine="0"/>
      </w:pPr>
      <w:rPr>
        <w:lang w:val="kk-KZ" w:eastAsia="en-US" w:bidi="ar-SA"/>
      </w:rPr>
    </w:lvl>
    <w:lvl w:ilvl="7" w:tplc="E1CA8B0C">
      <w:numFmt w:val="bullet"/>
      <w:lvlText w:val="•"/>
      <w:lvlJc w:val="left"/>
      <w:pPr>
        <w:ind w:left="6040" w:firstLine="0"/>
      </w:pPr>
      <w:rPr>
        <w:lang w:val="kk-KZ" w:eastAsia="en-US" w:bidi="ar-SA"/>
      </w:rPr>
    </w:lvl>
    <w:lvl w:ilvl="8" w:tplc="EE282088">
      <w:numFmt w:val="bullet"/>
      <w:lvlText w:val="•"/>
      <w:lvlJc w:val="left"/>
      <w:pPr>
        <w:ind w:left="7014" w:firstLine="0"/>
      </w:pPr>
      <w:rPr>
        <w:lang w:val="kk-KZ" w:eastAsia="en-US" w:bidi="ar-SA"/>
      </w:rPr>
    </w:lvl>
  </w:abstractNum>
  <w:abstractNum w:abstractNumId="2" w15:restartNumberingAfterBreak="0">
    <w:nsid w:val="3F724018"/>
    <w:multiLevelType w:val="hybridMultilevel"/>
    <w:tmpl w:val="4948C20E"/>
    <w:name w:val="Нумерованный список 4"/>
    <w:lvl w:ilvl="0" w:tplc="2E48CAD2">
      <w:start w:val="1"/>
      <w:numFmt w:val="decimal"/>
      <w:lvlText w:val="%1"/>
      <w:lvlJc w:val="left"/>
      <w:pPr>
        <w:ind w:left="827" w:firstLine="0"/>
      </w:pPr>
      <w:rPr>
        <w:b/>
        <w:bCs/>
        <w:w w:val="100"/>
        <w:lang w:val="kk-KZ" w:eastAsia="en-US" w:bidi="ar-SA"/>
      </w:rPr>
    </w:lvl>
    <w:lvl w:ilvl="1" w:tplc="8510169E">
      <w:numFmt w:val="bullet"/>
      <w:lvlText w:val="•"/>
      <w:lvlJc w:val="left"/>
      <w:pPr>
        <w:ind w:left="1742" w:firstLine="0"/>
      </w:pPr>
      <w:rPr>
        <w:lang w:val="kk-KZ" w:eastAsia="en-US" w:bidi="ar-SA"/>
      </w:rPr>
    </w:lvl>
    <w:lvl w:ilvl="2" w:tplc="EDD21B98">
      <w:numFmt w:val="bullet"/>
      <w:lvlText w:val="•"/>
      <w:lvlJc w:val="left"/>
      <w:pPr>
        <w:ind w:left="2652" w:firstLine="0"/>
      </w:pPr>
      <w:rPr>
        <w:lang w:val="kk-KZ" w:eastAsia="en-US" w:bidi="ar-SA"/>
      </w:rPr>
    </w:lvl>
    <w:lvl w:ilvl="3" w:tplc="1EB6A3F4">
      <w:numFmt w:val="bullet"/>
      <w:lvlText w:val="•"/>
      <w:lvlJc w:val="left"/>
      <w:pPr>
        <w:ind w:left="3562" w:firstLine="0"/>
      </w:pPr>
      <w:rPr>
        <w:lang w:val="kk-KZ" w:eastAsia="en-US" w:bidi="ar-SA"/>
      </w:rPr>
    </w:lvl>
    <w:lvl w:ilvl="4" w:tplc="3A2861CE">
      <w:numFmt w:val="bullet"/>
      <w:lvlText w:val="•"/>
      <w:lvlJc w:val="left"/>
      <w:pPr>
        <w:ind w:left="4472" w:firstLine="0"/>
      </w:pPr>
      <w:rPr>
        <w:lang w:val="kk-KZ" w:eastAsia="en-US" w:bidi="ar-SA"/>
      </w:rPr>
    </w:lvl>
    <w:lvl w:ilvl="5" w:tplc="82404B92">
      <w:numFmt w:val="bullet"/>
      <w:lvlText w:val="•"/>
      <w:lvlJc w:val="left"/>
      <w:pPr>
        <w:ind w:left="5382" w:firstLine="0"/>
      </w:pPr>
      <w:rPr>
        <w:lang w:val="kk-KZ" w:eastAsia="en-US" w:bidi="ar-SA"/>
      </w:rPr>
    </w:lvl>
    <w:lvl w:ilvl="6" w:tplc="A4A03D86">
      <w:numFmt w:val="bullet"/>
      <w:lvlText w:val="•"/>
      <w:lvlJc w:val="left"/>
      <w:pPr>
        <w:ind w:left="6292" w:firstLine="0"/>
      </w:pPr>
      <w:rPr>
        <w:lang w:val="kk-KZ" w:eastAsia="en-US" w:bidi="ar-SA"/>
      </w:rPr>
    </w:lvl>
    <w:lvl w:ilvl="7" w:tplc="B004258C">
      <w:numFmt w:val="bullet"/>
      <w:lvlText w:val="•"/>
      <w:lvlJc w:val="left"/>
      <w:pPr>
        <w:ind w:left="7202" w:firstLine="0"/>
      </w:pPr>
      <w:rPr>
        <w:lang w:val="kk-KZ" w:eastAsia="en-US" w:bidi="ar-SA"/>
      </w:rPr>
    </w:lvl>
    <w:lvl w:ilvl="8" w:tplc="E6947DE6">
      <w:numFmt w:val="bullet"/>
      <w:lvlText w:val="•"/>
      <w:lvlJc w:val="left"/>
      <w:pPr>
        <w:ind w:left="8112" w:firstLine="0"/>
      </w:pPr>
      <w:rPr>
        <w:lang w:val="kk-KZ" w:eastAsia="en-US" w:bidi="ar-SA"/>
      </w:rPr>
    </w:lvl>
  </w:abstractNum>
  <w:abstractNum w:abstractNumId="3" w15:restartNumberingAfterBreak="0">
    <w:nsid w:val="53617BCE"/>
    <w:multiLevelType w:val="hybridMultilevel"/>
    <w:tmpl w:val="B2504CBA"/>
    <w:name w:val="Нумерованный список 3"/>
    <w:lvl w:ilvl="0" w:tplc="FCCCB102">
      <w:start w:val="9"/>
      <w:numFmt w:val="decimal"/>
      <w:lvlText w:val="%1"/>
      <w:lvlJc w:val="left"/>
      <w:pPr>
        <w:ind w:left="827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4150181C">
      <w:numFmt w:val="bullet"/>
      <w:lvlText w:val="•"/>
      <w:lvlJc w:val="left"/>
      <w:pPr>
        <w:ind w:left="1730" w:firstLine="0"/>
      </w:pPr>
      <w:rPr>
        <w:lang w:val="kk-KZ" w:eastAsia="en-US" w:bidi="ar-SA"/>
      </w:rPr>
    </w:lvl>
    <w:lvl w:ilvl="2" w:tplc="681C6484">
      <w:numFmt w:val="bullet"/>
      <w:lvlText w:val="•"/>
      <w:lvlJc w:val="left"/>
      <w:pPr>
        <w:ind w:left="2640" w:firstLine="0"/>
      </w:pPr>
      <w:rPr>
        <w:lang w:val="kk-KZ" w:eastAsia="en-US" w:bidi="ar-SA"/>
      </w:rPr>
    </w:lvl>
    <w:lvl w:ilvl="3" w:tplc="718EEE4C">
      <w:numFmt w:val="bullet"/>
      <w:lvlText w:val="•"/>
      <w:lvlJc w:val="left"/>
      <w:pPr>
        <w:ind w:left="3550" w:firstLine="0"/>
      </w:pPr>
      <w:rPr>
        <w:lang w:val="kk-KZ" w:eastAsia="en-US" w:bidi="ar-SA"/>
      </w:rPr>
    </w:lvl>
    <w:lvl w:ilvl="4" w:tplc="7BCCA678">
      <w:numFmt w:val="bullet"/>
      <w:lvlText w:val="•"/>
      <w:lvlJc w:val="left"/>
      <w:pPr>
        <w:ind w:left="4460" w:firstLine="0"/>
      </w:pPr>
      <w:rPr>
        <w:lang w:val="kk-KZ" w:eastAsia="en-US" w:bidi="ar-SA"/>
      </w:rPr>
    </w:lvl>
    <w:lvl w:ilvl="5" w:tplc="EB769BA4">
      <w:numFmt w:val="bullet"/>
      <w:lvlText w:val="•"/>
      <w:lvlJc w:val="left"/>
      <w:pPr>
        <w:ind w:left="5370" w:firstLine="0"/>
      </w:pPr>
      <w:rPr>
        <w:lang w:val="kk-KZ" w:eastAsia="en-US" w:bidi="ar-SA"/>
      </w:rPr>
    </w:lvl>
    <w:lvl w:ilvl="6" w:tplc="8304CE3C">
      <w:numFmt w:val="bullet"/>
      <w:lvlText w:val="•"/>
      <w:lvlJc w:val="left"/>
      <w:pPr>
        <w:ind w:left="6280" w:firstLine="0"/>
      </w:pPr>
      <w:rPr>
        <w:lang w:val="kk-KZ" w:eastAsia="en-US" w:bidi="ar-SA"/>
      </w:rPr>
    </w:lvl>
    <w:lvl w:ilvl="7" w:tplc="7D9AE8D6">
      <w:numFmt w:val="bullet"/>
      <w:lvlText w:val="•"/>
      <w:lvlJc w:val="left"/>
      <w:pPr>
        <w:ind w:left="7190" w:firstLine="0"/>
      </w:pPr>
      <w:rPr>
        <w:lang w:val="kk-KZ" w:eastAsia="en-US" w:bidi="ar-SA"/>
      </w:rPr>
    </w:lvl>
    <w:lvl w:ilvl="8" w:tplc="D5D04402">
      <w:numFmt w:val="bullet"/>
      <w:lvlText w:val="•"/>
      <w:lvlJc w:val="left"/>
      <w:pPr>
        <w:ind w:left="8100" w:firstLine="0"/>
      </w:pPr>
      <w:rPr>
        <w:lang w:val="kk-KZ" w:eastAsia="en-US" w:bidi="ar-SA"/>
      </w:rPr>
    </w:lvl>
  </w:abstractNum>
  <w:abstractNum w:abstractNumId="4" w15:restartNumberingAfterBreak="0">
    <w:nsid w:val="5CE462B4"/>
    <w:multiLevelType w:val="hybridMultilevel"/>
    <w:tmpl w:val="B5C8349C"/>
    <w:name w:val="Нумерованный список 1"/>
    <w:lvl w:ilvl="0" w:tplc="CE402C88">
      <w:start w:val="1"/>
      <w:numFmt w:val="decimal"/>
      <w:lvlText w:val="%1."/>
      <w:lvlJc w:val="left"/>
      <w:pPr>
        <w:ind w:left="56" w:firstLine="0"/>
      </w:pPr>
      <w:rPr>
        <w:w w:val="100"/>
        <w:lang w:val="kk-KZ" w:eastAsia="en-US" w:bidi="ar-SA"/>
      </w:rPr>
    </w:lvl>
    <w:lvl w:ilvl="1" w:tplc="EB1A0B96">
      <w:numFmt w:val="bullet"/>
      <w:lvlText w:val="•"/>
      <w:lvlJc w:val="left"/>
      <w:pPr>
        <w:ind w:left="1043" w:firstLine="0"/>
      </w:pPr>
      <w:rPr>
        <w:lang w:val="kk-KZ" w:eastAsia="en-US" w:bidi="ar-SA"/>
      </w:rPr>
    </w:lvl>
    <w:lvl w:ilvl="2" w:tplc="B8760E54">
      <w:numFmt w:val="bullet"/>
      <w:lvlText w:val="•"/>
      <w:lvlJc w:val="left"/>
      <w:pPr>
        <w:ind w:left="2029" w:firstLine="0"/>
      </w:pPr>
      <w:rPr>
        <w:lang w:val="kk-KZ" w:eastAsia="en-US" w:bidi="ar-SA"/>
      </w:rPr>
    </w:lvl>
    <w:lvl w:ilvl="3" w:tplc="317A5AA8">
      <w:numFmt w:val="bullet"/>
      <w:lvlText w:val="•"/>
      <w:lvlJc w:val="left"/>
      <w:pPr>
        <w:ind w:left="3015" w:firstLine="0"/>
      </w:pPr>
      <w:rPr>
        <w:lang w:val="kk-KZ" w:eastAsia="en-US" w:bidi="ar-SA"/>
      </w:rPr>
    </w:lvl>
    <w:lvl w:ilvl="4" w:tplc="677A1EB6">
      <w:numFmt w:val="bullet"/>
      <w:lvlText w:val="•"/>
      <w:lvlJc w:val="left"/>
      <w:pPr>
        <w:ind w:left="4001" w:firstLine="0"/>
      </w:pPr>
      <w:rPr>
        <w:lang w:val="kk-KZ" w:eastAsia="en-US" w:bidi="ar-SA"/>
      </w:rPr>
    </w:lvl>
    <w:lvl w:ilvl="5" w:tplc="6F86D184">
      <w:numFmt w:val="bullet"/>
      <w:lvlText w:val="•"/>
      <w:lvlJc w:val="left"/>
      <w:pPr>
        <w:ind w:left="4987" w:firstLine="0"/>
      </w:pPr>
      <w:rPr>
        <w:lang w:val="kk-KZ" w:eastAsia="en-US" w:bidi="ar-SA"/>
      </w:rPr>
    </w:lvl>
    <w:lvl w:ilvl="6" w:tplc="6430DFBC">
      <w:numFmt w:val="bullet"/>
      <w:lvlText w:val="•"/>
      <w:lvlJc w:val="left"/>
      <w:pPr>
        <w:ind w:left="5973" w:firstLine="0"/>
      </w:pPr>
      <w:rPr>
        <w:lang w:val="kk-KZ" w:eastAsia="en-US" w:bidi="ar-SA"/>
      </w:rPr>
    </w:lvl>
    <w:lvl w:ilvl="7" w:tplc="D7CA0038">
      <w:numFmt w:val="bullet"/>
      <w:lvlText w:val="•"/>
      <w:lvlJc w:val="left"/>
      <w:pPr>
        <w:ind w:left="6959" w:firstLine="0"/>
      </w:pPr>
      <w:rPr>
        <w:lang w:val="kk-KZ" w:eastAsia="en-US" w:bidi="ar-SA"/>
      </w:rPr>
    </w:lvl>
    <w:lvl w:ilvl="8" w:tplc="AAA4E238">
      <w:numFmt w:val="bullet"/>
      <w:lvlText w:val="•"/>
      <w:lvlJc w:val="left"/>
      <w:pPr>
        <w:ind w:left="7945" w:firstLine="0"/>
      </w:pPr>
      <w:rPr>
        <w:lang w:val="kk-KZ" w:eastAsia="en-US" w:bidi="ar-SA"/>
      </w:rPr>
    </w:lvl>
  </w:abstractNum>
  <w:abstractNum w:abstractNumId="5" w15:restartNumberingAfterBreak="0">
    <w:nsid w:val="7C7A18BC"/>
    <w:multiLevelType w:val="hybridMultilevel"/>
    <w:tmpl w:val="4CE67C9C"/>
    <w:lvl w:ilvl="0" w:tplc="DC9275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10611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3E22E97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0C004A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7F43B9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2DCFD9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33CD65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CC25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AAA5D5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4E"/>
    <w:rsid w:val="001D4933"/>
    <w:rsid w:val="00BF0C6B"/>
    <w:rsid w:val="00F5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FB74"/>
  <w15:docId w15:val="{4EDF4D29-9F83-4EE0-BD50-0876EE77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1537" w:right="360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0462C1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0462C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359" w:firstLine="753"/>
      <w:jc w:val="both"/>
    </w:pPr>
  </w:style>
  <w:style w:type="paragraph" w:customStyle="1" w:styleId="TableParagraph">
    <w:name w:val="Table Paragraph"/>
    <w:basedOn w:val="a"/>
    <w:qFormat/>
    <w:pPr>
      <w:spacing w:line="265" w:lineRule="exact"/>
      <w:ind w:left="42"/>
    </w:p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kXW1fg5E38u1i_j9G6hIjevyxUPNHa9r/view?usp=sharing" TargetMode="Externa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3</cp:revision>
  <dcterms:created xsi:type="dcterms:W3CDTF">2022-07-01T06:04:00Z</dcterms:created>
  <dcterms:modified xsi:type="dcterms:W3CDTF">2022-07-01T06:04:00Z</dcterms:modified>
</cp:coreProperties>
</file>